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063" w:rsidRPr="00FC7975" w:rsidRDefault="007F5063" w:rsidP="00FC7975">
      <w:pPr>
        <w:keepNext/>
        <w:widowControl w:val="0"/>
        <w:autoSpaceDE w:val="0"/>
        <w:ind w:left="-108"/>
        <w:contextualSpacing/>
        <w:jc w:val="center"/>
        <w:rPr>
          <w:kern w:val="2"/>
          <w:sz w:val="24"/>
          <w:szCs w:val="24"/>
          <w:lang w:eastAsia="zh-CN"/>
        </w:rPr>
      </w:pPr>
      <w:r w:rsidRPr="00FC7975">
        <w:rPr>
          <w:kern w:val="2"/>
          <w:sz w:val="24"/>
          <w:szCs w:val="24"/>
        </w:rPr>
        <w:t>Республика Карелия</w:t>
      </w:r>
    </w:p>
    <w:p w:rsidR="007F5063" w:rsidRPr="00FC7975" w:rsidRDefault="007F5063" w:rsidP="00FC7975">
      <w:pPr>
        <w:keepNext/>
        <w:widowControl w:val="0"/>
        <w:autoSpaceDE w:val="0"/>
        <w:jc w:val="center"/>
        <w:rPr>
          <w:rFonts w:cs="Arial"/>
          <w:kern w:val="2"/>
          <w:sz w:val="24"/>
          <w:szCs w:val="24"/>
          <w:lang w:eastAsia="ar-SA"/>
        </w:rPr>
      </w:pPr>
      <w:r w:rsidRPr="00FC7975">
        <w:rPr>
          <w:kern w:val="2"/>
          <w:sz w:val="24"/>
          <w:szCs w:val="24"/>
        </w:rPr>
        <w:t>Олонецкий национальный муниципальный район</w:t>
      </w:r>
    </w:p>
    <w:p w:rsidR="007F5063" w:rsidRPr="00FC7975" w:rsidRDefault="007F5063" w:rsidP="00FC7975">
      <w:pPr>
        <w:keepNext/>
        <w:widowControl w:val="0"/>
        <w:autoSpaceDE w:val="0"/>
        <w:jc w:val="center"/>
        <w:rPr>
          <w:b/>
          <w:kern w:val="2"/>
          <w:sz w:val="24"/>
          <w:szCs w:val="24"/>
        </w:rPr>
      </w:pPr>
    </w:p>
    <w:p w:rsidR="007F5063" w:rsidRPr="00FC7975" w:rsidRDefault="007F5063" w:rsidP="00FC7975">
      <w:pPr>
        <w:keepNext/>
        <w:widowControl w:val="0"/>
        <w:pBdr>
          <w:bottom w:val="single" w:sz="4" w:space="1" w:color="auto"/>
        </w:pBdr>
        <w:autoSpaceDE w:val="0"/>
        <w:jc w:val="center"/>
        <w:rPr>
          <w:b/>
          <w:kern w:val="2"/>
          <w:sz w:val="24"/>
          <w:szCs w:val="24"/>
        </w:rPr>
      </w:pPr>
      <w:r w:rsidRPr="00FC7975">
        <w:rPr>
          <w:b/>
          <w:kern w:val="2"/>
          <w:sz w:val="24"/>
          <w:szCs w:val="24"/>
        </w:rPr>
        <w:t>Администрация Видлицкого сельского поселения</w:t>
      </w:r>
    </w:p>
    <w:p w:rsidR="007F5063" w:rsidRPr="00FC7975" w:rsidRDefault="007F5063" w:rsidP="00FC7975">
      <w:pPr>
        <w:jc w:val="center"/>
        <w:rPr>
          <w:b/>
          <w:kern w:val="2"/>
          <w:sz w:val="24"/>
          <w:szCs w:val="24"/>
        </w:rPr>
      </w:pPr>
    </w:p>
    <w:p w:rsidR="007F5063" w:rsidRPr="00FC7975" w:rsidRDefault="007F5063" w:rsidP="00FC7975">
      <w:pPr>
        <w:numPr>
          <w:ilvl w:val="0"/>
          <w:numId w:val="16"/>
        </w:numPr>
        <w:suppressAutoHyphens/>
        <w:jc w:val="center"/>
        <w:rPr>
          <w:b/>
          <w:sz w:val="24"/>
          <w:szCs w:val="24"/>
        </w:rPr>
      </w:pPr>
      <w:r w:rsidRPr="00FC7975">
        <w:rPr>
          <w:b/>
          <w:sz w:val="24"/>
          <w:szCs w:val="24"/>
        </w:rPr>
        <w:t>ПОСТАНОВЛЕНИЕ</w:t>
      </w:r>
    </w:p>
    <w:p w:rsidR="007F5063" w:rsidRPr="00FC7975" w:rsidRDefault="007F5063" w:rsidP="00FC7975">
      <w:pPr>
        <w:jc w:val="center"/>
        <w:rPr>
          <w:sz w:val="24"/>
          <w:szCs w:val="24"/>
        </w:rPr>
      </w:pPr>
    </w:p>
    <w:p w:rsidR="007F5063" w:rsidRPr="00FC7975" w:rsidRDefault="007F5063" w:rsidP="00FC7975">
      <w:pPr>
        <w:jc w:val="center"/>
        <w:rPr>
          <w:sz w:val="24"/>
          <w:szCs w:val="24"/>
        </w:rPr>
      </w:pPr>
    </w:p>
    <w:p w:rsidR="007F5063" w:rsidRPr="00FC7975" w:rsidRDefault="007F5063" w:rsidP="00FC7975">
      <w:pPr>
        <w:rPr>
          <w:sz w:val="24"/>
          <w:szCs w:val="24"/>
        </w:rPr>
      </w:pPr>
      <w:r w:rsidRPr="00FC7975">
        <w:rPr>
          <w:sz w:val="24"/>
          <w:szCs w:val="24"/>
        </w:rPr>
        <w:t>от    29.05.2023 г.</w:t>
      </w:r>
      <w:r w:rsidRPr="00FC7975">
        <w:rPr>
          <w:sz w:val="24"/>
          <w:szCs w:val="24"/>
        </w:rPr>
        <w:tab/>
      </w:r>
      <w:r w:rsidRPr="00FC7975">
        <w:rPr>
          <w:sz w:val="24"/>
          <w:szCs w:val="24"/>
        </w:rPr>
        <w:tab/>
      </w:r>
      <w:r w:rsidRPr="00FC7975">
        <w:rPr>
          <w:sz w:val="24"/>
          <w:szCs w:val="24"/>
        </w:rPr>
        <w:tab/>
      </w:r>
      <w:r w:rsidRPr="00FC7975">
        <w:rPr>
          <w:sz w:val="24"/>
          <w:szCs w:val="24"/>
        </w:rPr>
        <w:tab/>
      </w:r>
      <w:r w:rsidRPr="00FC7975">
        <w:rPr>
          <w:sz w:val="24"/>
          <w:szCs w:val="24"/>
        </w:rPr>
        <w:tab/>
      </w:r>
      <w:r w:rsidRPr="00FC7975">
        <w:rPr>
          <w:sz w:val="24"/>
          <w:szCs w:val="24"/>
        </w:rPr>
        <w:tab/>
      </w:r>
      <w:r w:rsidRPr="00FC7975">
        <w:rPr>
          <w:sz w:val="24"/>
          <w:szCs w:val="24"/>
        </w:rPr>
        <w:tab/>
      </w:r>
      <w:r w:rsidRPr="00FC7975">
        <w:rPr>
          <w:sz w:val="24"/>
          <w:szCs w:val="24"/>
        </w:rPr>
        <w:tab/>
      </w:r>
      <w:r w:rsidRPr="00FC7975">
        <w:rPr>
          <w:sz w:val="24"/>
          <w:szCs w:val="24"/>
        </w:rPr>
        <w:tab/>
      </w:r>
      <w:r w:rsidRPr="00FC7975">
        <w:rPr>
          <w:sz w:val="24"/>
          <w:szCs w:val="24"/>
        </w:rPr>
        <w:tab/>
        <w:t xml:space="preserve"> № </w:t>
      </w:r>
      <w:r>
        <w:rPr>
          <w:sz w:val="24"/>
          <w:szCs w:val="24"/>
        </w:rPr>
        <w:t>26</w:t>
      </w:r>
    </w:p>
    <w:p w:rsidR="007F5063" w:rsidRPr="0042670A" w:rsidRDefault="007F5063" w:rsidP="004B7905">
      <w:pPr>
        <w:rPr>
          <w:sz w:val="24"/>
          <w:szCs w:val="24"/>
        </w:rPr>
      </w:pPr>
    </w:p>
    <w:p w:rsidR="007F5063" w:rsidRPr="0042670A" w:rsidRDefault="007F5063" w:rsidP="0042670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eastAsia="en-US"/>
        </w:rPr>
        <w:t>«</w:t>
      </w:r>
      <w:r w:rsidRPr="0042670A">
        <w:rPr>
          <w:b/>
          <w:sz w:val="24"/>
          <w:szCs w:val="24"/>
          <w:lang w:eastAsia="en-US"/>
        </w:rPr>
        <w:t>Об утверждении Порядка план</w:t>
      </w:r>
      <w:bookmarkStart w:id="0" w:name="_GoBack"/>
      <w:bookmarkEnd w:id="0"/>
      <w:r w:rsidRPr="0042670A">
        <w:rPr>
          <w:b/>
          <w:sz w:val="24"/>
          <w:szCs w:val="24"/>
          <w:lang w:eastAsia="en-US"/>
        </w:rPr>
        <w:t xml:space="preserve">ирования бюджетных ассигнований бюджета </w:t>
      </w:r>
      <w:r w:rsidRPr="0042670A">
        <w:rPr>
          <w:b/>
          <w:sz w:val="24"/>
          <w:szCs w:val="24"/>
        </w:rPr>
        <w:t xml:space="preserve">Видлицкого сельского поселения </w:t>
      </w:r>
      <w:r w:rsidRPr="0042670A">
        <w:rPr>
          <w:b/>
          <w:sz w:val="24"/>
          <w:szCs w:val="24"/>
          <w:lang w:eastAsia="en-US"/>
        </w:rPr>
        <w:t xml:space="preserve">на очередной финансовый год и Методики планирования бюджетных ассигнований на исполнение расходных обязательств </w:t>
      </w:r>
      <w:r w:rsidRPr="0042670A">
        <w:rPr>
          <w:b/>
          <w:sz w:val="24"/>
          <w:szCs w:val="24"/>
        </w:rPr>
        <w:t>Видлицкого сельского поселения</w:t>
      </w:r>
      <w:r>
        <w:rPr>
          <w:b/>
          <w:sz w:val="24"/>
          <w:szCs w:val="24"/>
        </w:rPr>
        <w:t>»</w:t>
      </w:r>
      <w:r w:rsidRPr="0042670A">
        <w:rPr>
          <w:b/>
          <w:sz w:val="24"/>
          <w:szCs w:val="24"/>
        </w:rPr>
        <w:tab/>
      </w:r>
    </w:p>
    <w:p w:rsidR="007F5063" w:rsidRPr="0042670A" w:rsidRDefault="007F5063" w:rsidP="003517A9">
      <w:pPr>
        <w:shd w:val="clear" w:color="auto" w:fill="FFFFFF"/>
        <w:tabs>
          <w:tab w:val="left" w:pos="4335"/>
        </w:tabs>
        <w:rPr>
          <w:b/>
          <w:sz w:val="24"/>
          <w:szCs w:val="24"/>
        </w:rPr>
      </w:pPr>
    </w:p>
    <w:p w:rsidR="007F5063" w:rsidRPr="0042670A" w:rsidRDefault="007F5063" w:rsidP="00840B61">
      <w:pPr>
        <w:spacing w:after="200" w:line="276" w:lineRule="auto"/>
        <w:jc w:val="both"/>
        <w:rPr>
          <w:sz w:val="24"/>
          <w:szCs w:val="24"/>
        </w:rPr>
      </w:pPr>
      <w:r w:rsidRPr="0042670A">
        <w:rPr>
          <w:sz w:val="24"/>
          <w:szCs w:val="24"/>
          <w:lang w:eastAsia="en-US"/>
        </w:rPr>
        <w:t>В соответствии со статьей 174.2 Бюджетного кодекса Российской Федерации, пунктом 4 статьи 5 Положения о бюджетном процессе в муниципальном образовании «</w:t>
      </w:r>
      <w:r>
        <w:rPr>
          <w:sz w:val="24"/>
          <w:szCs w:val="24"/>
          <w:lang w:eastAsia="en-US"/>
        </w:rPr>
        <w:t>Видлицкое</w:t>
      </w:r>
      <w:r w:rsidRPr="0042670A">
        <w:rPr>
          <w:sz w:val="24"/>
          <w:szCs w:val="24"/>
          <w:lang w:eastAsia="en-US"/>
        </w:rPr>
        <w:t xml:space="preserve"> сельское поселение», утвержденного решением Совета </w:t>
      </w:r>
      <w:r>
        <w:rPr>
          <w:sz w:val="22"/>
          <w:szCs w:val="22"/>
        </w:rPr>
        <w:t>Видлицкого</w:t>
      </w:r>
      <w:r w:rsidRPr="0042670A">
        <w:rPr>
          <w:sz w:val="24"/>
          <w:szCs w:val="24"/>
        </w:rPr>
        <w:t xml:space="preserve"> сельского поселения</w:t>
      </w:r>
      <w:r w:rsidRPr="0042670A">
        <w:rPr>
          <w:sz w:val="24"/>
          <w:szCs w:val="24"/>
          <w:lang w:eastAsia="en-US"/>
        </w:rPr>
        <w:t xml:space="preserve"> от </w:t>
      </w:r>
      <w:r>
        <w:rPr>
          <w:sz w:val="24"/>
          <w:szCs w:val="24"/>
          <w:lang w:eastAsia="en-US"/>
        </w:rPr>
        <w:t>21</w:t>
      </w:r>
      <w:r w:rsidRPr="0042670A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>1</w:t>
      </w:r>
      <w:r w:rsidRPr="0042670A">
        <w:rPr>
          <w:sz w:val="24"/>
          <w:szCs w:val="24"/>
          <w:lang w:eastAsia="en-US"/>
        </w:rPr>
        <w:t>0.202</w:t>
      </w:r>
      <w:r>
        <w:rPr>
          <w:sz w:val="24"/>
          <w:szCs w:val="24"/>
          <w:lang w:eastAsia="en-US"/>
        </w:rPr>
        <w:t>1</w:t>
      </w:r>
      <w:r w:rsidRPr="0042670A">
        <w:rPr>
          <w:sz w:val="24"/>
          <w:szCs w:val="24"/>
          <w:lang w:eastAsia="en-US"/>
        </w:rPr>
        <w:t xml:space="preserve"> № </w:t>
      </w:r>
      <w:r>
        <w:rPr>
          <w:sz w:val="24"/>
          <w:szCs w:val="24"/>
          <w:lang w:eastAsia="en-US"/>
        </w:rPr>
        <w:t>20</w:t>
      </w:r>
    </w:p>
    <w:p w:rsidR="007F5063" w:rsidRPr="0042670A" w:rsidRDefault="007F5063" w:rsidP="00840B61">
      <w:pPr>
        <w:ind w:firstLine="708"/>
        <w:jc w:val="both"/>
        <w:rPr>
          <w:sz w:val="24"/>
          <w:szCs w:val="24"/>
        </w:rPr>
      </w:pPr>
      <w:r w:rsidRPr="0042670A">
        <w:rPr>
          <w:sz w:val="24"/>
          <w:szCs w:val="24"/>
        </w:rPr>
        <w:t>Приказываю:</w:t>
      </w:r>
    </w:p>
    <w:p w:rsidR="007F5063" w:rsidRPr="0042670A" w:rsidRDefault="007F5063" w:rsidP="00840B61">
      <w:pPr>
        <w:ind w:firstLine="708"/>
        <w:jc w:val="both"/>
        <w:rPr>
          <w:sz w:val="24"/>
          <w:szCs w:val="24"/>
        </w:rPr>
      </w:pPr>
    </w:p>
    <w:p w:rsidR="007F5063" w:rsidRPr="0042670A" w:rsidRDefault="007F5063" w:rsidP="00840B61">
      <w:pPr>
        <w:ind w:firstLine="708"/>
        <w:jc w:val="both"/>
        <w:rPr>
          <w:sz w:val="24"/>
          <w:szCs w:val="24"/>
          <w:lang w:eastAsia="en-US"/>
        </w:rPr>
      </w:pPr>
      <w:r w:rsidRPr="0042670A">
        <w:rPr>
          <w:sz w:val="24"/>
          <w:szCs w:val="24"/>
          <w:lang w:eastAsia="en-US"/>
        </w:rPr>
        <w:t xml:space="preserve">1. Утвердить прилагаемый Порядок планирования бюджетных ассигнований бюджета </w:t>
      </w:r>
      <w:r>
        <w:rPr>
          <w:sz w:val="22"/>
          <w:szCs w:val="22"/>
        </w:rPr>
        <w:t>Видлицкого</w:t>
      </w:r>
      <w:r w:rsidRPr="0042670A">
        <w:rPr>
          <w:sz w:val="24"/>
          <w:szCs w:val="24"/>
        </w:rPr>
        <w:t xml:space="preserve"> сельского поселения</w:t>
      </w:r>
      <w:r w:rsidRPr="0042670A">
        <w:rPr>
          <w:sz w:val="24"/>
          <w:szCs w:val="24"/>
          <w:lang w:eastAsia="en-US"/>
        </w:rPr>
        <w:t xml:space="preserve"> на очередной финансовый год.</w:t>
      </w:r>
    </w:p>
    <w:p w:rsidR="007F5063" w:rsidRPr="0042670A" w:rsidRDefault="007F5063" w:rsidP="00840B61">
      <w:pPr>
        <w:ind w:firstLine="709"/>
        <w:jc w:val="both"/>
        <w:rPr>
          <w:sz w:val="24"/>
          <w:szCs w:val="24"/>
          <w:lang w:eastAsia="en-US"/>
        </w:rPr>
      </w:pPr>
      <w:r w:rsidRPr="0042670A">
        <w:rPr>
          <w:sz w:val="24"/>
          <w:szCs w:val="24"/>
          <w:lang w:eastAsia="en-US"/>
        </w:rPr>
        <w:t xml:space="preserve">2.Утвердить прилагаемую Методику планирования бюджетных ассигнований на исполнение расходных обязательств </w:t>
      </w:r>
      <w:r>
        <w:rPr>
          <w:sz w:val="22"/>
          <w:szCs w:val="22"/>
        </w:rPr>
        <w:t>Видлицкого</w:t>
      </w:r>
      <w:r w:rsidRPr="0042670A">
        <w:rPr>
          <w:sz w:val="24"/>
          <w:szCs w:val="24"/>
        </w:rPr>
        <w:t xml:space="preserve"> сельского поселения</w:t>
      </w:r>
      <w:r w:rsidRPr="0042670A">
        <w:rPr>
          <w:sz w:val="24"/>
          <w:szCs w:val="24"/>
          <w:lang w:eastAsia="en-US"/>
        </w:rPr>
        <w:t>.</w:t>
      </w:r>
    </w:p>
    <w:p w:rsidR="007F5063" w:rsidRPr="0042670A" w:rsidRDefault="007F5063" w:rsidP="00840B61">
      <w:pPr>
        <w:ind w:firstLine="709"/>
        <w:jc w:val="both"/>
        <w:rPr>
          <w:sz w:val="24"/>
          <w:szCs w:val="24"/>
          <w:lang w:eastAsia="en-US"/>
        </w:rPr>
      </w:pPr>
      <w:r w:rsidRPr="0042670A">
        <w:rPr>
          <w:sz w:val="24"/>
          <w:szCs w:val="24"/>
          <w:lang w:eastAsia="en-US"/>
        </w:rPr>
        <w:t>3. Контроль за исполнением настоящего распоряжения оставляю за собой.</w:t>
      </w:r>
    </w:p>
    <w:p w:rsidR="007F5063" w:rsidRPr="0042670A" w:rsidRDefault="007F5063" w:rsidP="00840B6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4.Разместить настоящее</w:t>
      </w:r>
      <w:r w:rsidRPr="0042670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Постановление</w:t>
      </w:r>
      <w:r w:rsidRPr="0042670A">
        <w:rPr>
          <w:sz w:val="24"/>
          <w:szCs w:val="24"/>
          <w:lang w:eastAsia="en-US"/>
        </w:rPr>
        <w:t xml:space="preserve"> на официальном сайте </w:t>
      </w:r>
      <w:r w:rsidRPr="0042670A">
        <w:rPr>
          <w:sz w:val="24"/>
          <w:szCs w:val="24"/>
        </w:rPr>
        <w:t xml:space="preserve">Администрации </w:t>
      </w:r>
      <w:r>
        <w:rPr>
          <w:sz w:val="22"/>
          <w:szCs w:val="22"/>
        </w:rPr>
        <w:t>Видлицкого</w:t>
      </w:r>
      <w:r w:rsidRPr="0042670A">
        <w:rPr>
          <w:sz w:val="24"/>
          <w:szCs w:val="24"/>
        </w:rPr>
        <w:t xml:space="preserve"> сельского поселения.</w:t>
      </w:r>
    </w:p>
    <w:p w:rsidR="007F5063" w:rsidRPr="0042670A" w:rsidRDefault="007F5063" w:rsidP="00840B61">
      <w:pPr>
        <w:ind w:firstLine="709"/>
        <w:jc w:val="both"/>
        <w:rPr>
          <w:sz w:val="24"/>
          <w:szCs w:val="24"/>
        </w:rPr>
      </w:pPr>
    </w:p>
    <w:p w:rsidR="007F5063" w:rsidRPr="0042670A" w:rsidRDefault="007F5063" w:rsidP="00840B61">
      <w:pPr>
        <w:ind w:firstLine="709"/>
        <w:jc w:val="both"/>
        <w:rPr>
          <w:sz w:val="24"/>
          <w:szCs w:val="24"/>
        </w:rPr>
      </w:pPr>
    </w:p>
    <w:p w:rsidR="007F5063" w:rsidRPr="0042670A" w:rsidRDefault="007F5063" w:rsidP="00840B61">
      <w:pPr>
        <w:ind w:firstLine="709"/>
        <w:jc w:val="both"/>
        <w:rPr>
          <w:b/>
          <w:sz w:val="24"/>
          <w:szCs w:val="24"/>
        </w:rPr>
      </w:pPr>
    </w:p>
    <w:p w:rsidR="007F5063" w:rsidRPr="0042670A" w:rsidRDefault="007F5063" w:rsidP="00000E09">
      <w:pPr>
        <w:shd w:val="clear" w:color="auto" w:fill="FFFFFF"/>
        <w:jc w:val="both"/>
        <w:rPr>
          <w:b/>
          <w:sz w:val="24"/>
          <w:szCs w:val="24"/>
        </w:rPr>
      </w:pPr>
    </w:p>
    <w:p w:rsidR="007F5063" w:rsidRPr="0042670A" w:rsidRDefault="007F5063" w:rsidP="006424E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F5063" w:rsidRPr="0042670A" w:rsidRDefault="007F5063" w:rsidP="00000E0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F5063" w:rsidRPr="0042670A" w:rsidRDefault="007F5063" w:rsidP="00000E0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F5063" w:rsidRPr="0042670A" w:rsidRDefault="007F5063" w:rsidP="00000E09">
      <w:pPr>
        <w:tabs>
          <w:tab w:val="left" w:pos="6804"/>
        </w:tabs>
        <w:jc w:val="both"/>
        <w:rPr>
          <w:sz w:val="24"/>
          <w:szCs w:val="24"/>
        </w:rPr>
      </w:pPr>
      <w:r w:rsidRPr="0042670A">
        <w:rPr>
          <w:sz w:val="24"/>
          <w:szCs w:val="24"/>
        </w:rPr>
        <w:t>Глава администрации</w:t>
      </w:r>
    </w:p>
    <w:p w:rsidR="007F5063" w:rsidRPr="0042670A" w:rsidRDefault="007F5063" w:rsidP="00000E09">
      <w:pPr>
        <w:tabs>
          <w:tab w:val="left" w:pos="6804"/>
        </w:tabs>
        <w:jc w:val="both"/>
        <w:rPr>
          <w:sz w:val="24"/>
          <w:szCs w:val="24"/>
        </w:rPr>
      </w:pPr>
      <w:r>
        <w:rPr>
          <w:sz w:val="22"/>
          <w:szCs w:val="22"/>
        </w:rPr>
        <w:t>Видлицкого</w:t>
      </w:r>
      <w:r w:rsidRPr="0042670A">
        <w:rPr>
          <w:sz w:val="24"/>
          <w:szCs w:val="24"/>
        </w:rPr>
        <w:t xml:space="preserve"> сельского поселения                                                                    </w:t>
      </w:r>
      <w:r>
        <w:rPr>
          <w:sz w:val="24"/>
          <w:szCs w:val="24"/>
        </w:rPr>
        <w:t>Т.В</w:t>
      </w:r>
      <w:r w:rsidRPr="0042670A">
        <w:rPr>
          <w:sz w:val="24"/>
          <w:szCs w:val="24"/>
        </w:rPr>
        <w:t xml:space="preserve">. </w:t>
      </w:r>
      <w:r>
        <w:rPr>
          <w:sz w:val="24"/>
          <w:szCs w:val="24"/>
        </w:rPr>
        <w:t>Степанова</w:t>
      </w:r>
    </w:p>
    <w:p w:rsidR="007F5063" w:rsidRPr="0042670A" w:rsidRDefault="007F5063" w:rsidP="00000E09">
      <w:pPr>
        <w:ind w:left="567"/>
        <w:jc w:val="center"/>
        <w:rPr>
          <w:b/>
          <w:sz w:val="24"/>
          <w:szCs w:val="24"/>
        </w:rPr>
        <w:sectPr w:rsidR="007F5063" w:rsidRPr="0042670A" w:rsidSect="00FC087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09" w:right="851" w:bottom="1418" w:left="1418" w:header="510" w:footer="0" w:gutter="0"/>
          <w:cols w:space="720"/>
          <w:titlePg/>
        </w:sectPr>
      </w:pPr>
    </w:p>
    <w:p w:rsidR="007F5063" w:rsidRPr="0042670A" w:rsidRDefault="007F5063" w:rsidP="0042670A">
      <w:pPr>
        <w:ind w:left="4860"/>
        <w:rPr>
          <w:b/>
          <w:sz w:val="24"/>
          <w:szCs w:val="24"/>
        </w:rPr>
      </w:pPr>
      <w:r w:rsidRPr="0042670A">
        <w:rPr>
          <w:b/>
          <w:sz w:val="24"/>
          <w:szCs w:val="24"/>
        </w:rPr>
        <w:t>УТВЕРЖДЕН</w:t>
      </w:r>
    </w:p>
    <w:p w:rsidR="007F5063" w:rsidRPr="0042670A" w:rsidRDefault="007F5063" w:rsidP="0042670A">
      <w:pPr>
        <w:ind w:left="4860"/>
        <w:rPr>
          <w:sz w:val="24"/>
          <w:szCs w:val="24"/>
        </w:rPr>
      </w:pPr>
      <w:r>
        <w:rPr>
          <w:sz w:val="24"/>
          <w:szCs w:val="24"/>
        </w:rPr>
        <w:t>Постановлением</w:t>
      </w:r>
      <w:r w:rsidRPr="0042670A">
        <w:rPr>
          <w:sz w:val="24"/>
          <w:szCs w:val="24"/>
        </w:rPr>
        <w:t xml:space="preserve"> администрации  </w:t>
      </w:r>
    </w:p>
    <w:p w:rsidR="007F5063" w:rsidRPr="0042670A" w:rsidRDefault="007F5063" w:rsidP="0042670A">
      <w:pPr>
        <w:ind w:left="4860"/>
        <w:rPr>
          <w:sz w:val="24"/>
          <w:szCs w:val="24"/>
        </w:rPr>
      </w:pPr>
      <w:r>
        <w:rPr>
          <w:sz w:val="22"/>
          <w:szCs w:val="22"/>
        </w:rPr>
        <w:t>Видлицкого</w:t>
      </w:r>
      <w:r w:rsidRPr="0042670A">
        <w:rPr>
          <w:sz w:val="24"/>
          <w:szCs w:val="24"/>
        </w:rPr>
        <w:t xml:space="preserve"> сельского поселения</w:t>
      </w:r>
    </w:p>
    <w:p w:rsidR="007F5063" w:rsidRPr="0042670A" w:rsidRDefault="007F5063" w:rsidP="0042670A">
      <w:pPr>
        <w:ind w:left="4860"/>
        <w:rPr>
          <w:sz w:val="24"/>
          <w:szCs w:val="24"/>
        </w:rPr>
      </w:pPr>
      <w:r w:rsidRPr="0042670A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29.05.2023 </w:t>
      </w:r>
      <w:r w:rsidRPr="0042670A">
        <w:rPr>
          <w:sz w:val="24"/>
          <w:szCs w:val="24"/>
        </w:rPr>
        <w:t>г</w:t>
      </w:r>
      <w:r>
        <w:rPr>
          <w:sz w:val="24"/>
          <w:szCs w:val="24"/>
        </w:rPr>
        <w:t>.</w:t>
      </w:r>
      <w:r w:rsidRPr="0042670A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26</w:t>
      </w:r>
    </w:p>
    <w:p w:rsidR="007F5063" w:rsidRPr="0042670A" w:rsidRDefault="007F5063" w:rsidP="001862DA">
      <w:pPr>
        <w:rPr>
          <w:sz w:val="24"/>
          <w:szCs w:val="24"/>
        </w:rPr>
      </w:pPr>
    </w:p>
    <w:p w:rsidR="007F5063" w:rsidRPr="0042670A" w:rsidRDefault="007F5063" w:rsidP="001862DA">
      <w:pPr>
        <w:rPr>
          <w:sz w:val="24"/>
          <w:szCs w:val="24"/>
        </w:rPr>
      </w:pPr>
    </w:p>
    <w:p w:rsidR="007F5063" w:rsidRPr="0042670A" w:rsidRDefault="007F5063" w:rsidP="001862D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2670A">
        <w:rPr>
          <w:rFonts w:ascii="Times New Roman" w:hAnsi="Times New Roman"/>
          <w:b/>
          <w:sz w:val="24"/>
          <w:szCs w:val="24"/>
        </w:rPr>
        <w:t xml:space="preserve">Порядок </w:t>
      </w:r>
    </w:p>
    <w:p w:rsidR="007F5063" w:rsidRPr="0042670A" w:rsidRDefault="007F5063" w:rsidP="001862DA">
      <w:pPr>
        <w:pStyle w:val="ConsPlusNormal"/>
        <w:jc w:val="center"/>
        <w:rPr>
          <w:rFonts w:ascii="Times New Roman" w:hAnsi="Times New Roman"/>
          <w:b/>
          <w:strike/>
          <w:sz w:val="24"/>
          <w:szCs w:val="24"/>
        </w:rPr>
      </w:pPr>
      <w:r w:rsidRPr="0042670A">
        <w:rPr>
          <w:rFonts w:ascii="Times New Roman" w:hAnsi="Times New Roman"/>
          <w:b/>
          <w:sz w:val="24"/>
          <w:szCs w:val="24"/>
        </w:rPr>
        <w:t xml:space="preserve">планирования бюджетных ассигнований бюджета </w:t>
      </w:r>
      <w:r>
        <w:rPr>
          <w:rFonts w:ascii="Times New Roman" w:hAnsi="Times New Roman"/>
          <w:b/>
          <w:sz w:val="24"/>
          <w:szCs w:val="24"/>
        </w:rPr>
        <w:t>Видлицкого</w:t>
      </w:r>
      <w:r w:rsidRPr="0042670A">
        <w:rPr>
          <w:rFonts w:ascii="Times New Roman" w:hAnsi="Times New Roman"/>
          <w:b/>
          <w:sz w:val="24"/>
          <w:szCs w:val="24"/>
        </w:rPr>
        <w:t xml:space="preserve"> сельского поселения на очередной финансовый год </w:t>
      </w:r>
    </w:p>
    <w:p w:rsidR="007F5063" w:rsidRPr="0042670A" w:rsidRDefault="007F5063" w:rsidP="001862DA">
      <w:pPr>
        <w:jc w:val="center"/>
        <w:rPr>
          <w:b/>
          <w:sz w:val="24"/>
          <w:szCs w:val="24"/>
        </w:rPr>
      </w:pPr>
    </w:p>
    <w:p w:rsidR="007F5063" w:rsidRPr="0042670A" w:rsidRDefault="007F5063" w:rsidP="001862DA">
      <w:pPr>
        <w:jc w:val="center"/>
        <w:rPr>
          <w:b/>
          <w:sz w:val="24"/>
          <w:szCs w:val="24"/>
        </w:rPr>
      </w:pPr>
    </w:p>
    <w:p w:rsidR="007F5063" w:rsidRPr="0042670A" w:rsidRDefault="007F5063" w:rsidP="001862DA">
      <w:pPr>
        <w:ind w:firstLine="540"/>
        <w:jc w:val="both"/>
        <w:rPr>
          <w:sz w:val="24"/>
          <w:szCs w:val="24"/>
        </w:rPr>
      </w:pPr>
      <w:r w:rsidRPr="0042670A">
        <w:rPr>
          <w:sz w:val="24"/>
          <w:szCs w:val="24"/>
        </w:rPr>
        <w:t xml:space="preserve">1. Настоящий Порядок планирования бюджетных ассигнований на очередной финансовый год (Далее – Порядок) бюджета </w:t>
      </w:r>
      <w:r>
        <w:rPr>
          <w:sz w:val="22"/>
          <w:szCs w:val="22"/>
        </w:rPr>
        <w:t>Видлицкого</w:t>
      </w:r>
      <w:r w:rsidRPr="0042670A">
        <w:rPr>
          <w:sz w:val="24"/>
          <w:szCs w:val="24"/>
        </w:rPr>
        <w:t xml:space="preserve"> сельского поселения разработан в соответствии со статьей 174.2 Бюджетного кодекса Российской Федерации и определяет порядок планирования бюджетных ассигнований бюджета </w:t>
      </w:r>
      <w:r>
        <w:rPr>
          <w:sz w:val="22"/>
          <w:szCs w:val="22"/>
        </w:rPr>
        <w:t>Видлицкого</w:t>
      </w:r>
      <w:r w:rsidRPr="0042670A">
        <w:rPr>
          <w:sz w:val="24"/>
          <w:szCs w:val="24"/>
        </w:rPr>
        <w:t xml:space="preserve"> сельского поселения на очередной финансовый год (далее- бюджетные ассигнования).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2. Для целей настоящего Порядка: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а) под непосредственным результатом использования бюджетного ассигнования (непосредственным результатом деятельности главного распорядителя средств бюджета </w:t>
      </w:r>
      <w: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(далее - главный распорядитель бюджетных средств) понимается количественная характеристика оказанных для третьей стороны муниципальных услуг, выполненных муниципальных функций в процессе осуществления деятельности главного распорядителя бюджетных средств, его подведомственных получателей, обусловленная объемом и структурой предусмотренных главному распорядителю бюджетных средств бюджетных ассигнований;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б) под конечным результатом деятельности главного распорядителя бюджетных средств понимается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 значимых интересов и потребностей в сфере ведения главного распорядителя бюджетных средств, вызванное достижением непосредственных результатов деятельности соответствующего главного распорядителя бюджетных средств, а также внешними по отношению к главному распорядителю бюджетных средств и его подведомственным получателям факторами;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в) правовыми основаниями возникновения действующих расходных обязательств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поселения, на исполнение которых планируется направить бюджетные ассигнования, являются федеральные законы, законы Республики Карелия, нормативные правовые акты органов местного самоуправления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поселения, договоры (соглашения), являющиеся в соответствии со </w:t>
      </w:r>
      <w:hyperlink r:id="rId13" w:history="1">
        <w:r w:rsidRPr="0042670A">
          <w:rPr>
            <w:rFonts w:ascii="Times New Roman" w:hAnsi="Times New Roman"/>
            <w:sz w:val="24"/>
            <w:szCs w:val="24"/>
          </w:rPr>
          <w:t>статьей 8</w:t>
        </w:r>
      </w:hyperlink>
      <w:r w:rsidRPr="0042670A">
        <w:rPr>
          <w:rFonts w:ascii="Times New Roman" w:hAnsi="Times New Roman"/>
          <w:sz w:val="24"/>
          <w:szCs w:val="24"/>
        </w:rPr>
        <w:t>6 Бюджетного кодекса Российской Федерации основаниями для возникновения расходных обязательств, не предлагаемые (не планируемые) к изменению в текущем и очередном финансовых годах, к признанию утратившими силу либо к изменению с увеличением объема бюджетных ассигнований, предусмотренных на исполнение соответствующих обязательств в текущем финансовом году, включая договоры и соглашения, заключенные (подлежащие заключению) получателями бюджетных средств во исполнение указанных законов и нормативных правовых актов, договоров (соглашений);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г) правовыми основаниями возникновения принимаемых расходных обязательств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поселения, на исполнение которых планируется направить бюджетные ассигнования, являются федеральные законы, законы Республики Карелия, нормативные правовые акты органов местного самоуправления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поселения, договоры (соглашения), являющиеся в соответствии со </w:t>
      </w:r>
      <w:hyperlink r:id="rId14" w:history="1">
        <w:r w:rsidRPr="0042670A">
          <w:rPr>
            <w:rFonts w:ascii="Times New Roman" w:hAnsi="Times New Roman"/>
            <w:sz w:val="24"/>
            <w:szCs w:val="24"/>
          </w:rPr>
          <w:t>статьей 8</w:t>
        </w:r>
      </w:hyperlink>
      <w:r w:rsidRPr="0042670A">
        <w:rPr>
          <w:rFonts w:ascii="Times New Roman" w:hAnsi="Times New Roman"/>
          <w:sz w:val="24"/>
          <w:szCs w:val="24"/>
        </w:rPr>
        <w:t>6 Бюджетного кодекса Российской Федерации основаниями для возникновения расходных обязательств, предлагаемые (планируемые) к принятию или изменению в текущем и очередном финансовых годах, к принятию либо к изменению с увеличением объема бюджетных ассигнований, предусмотренных на исполнение соответствующих обязательств в текущем финансовом году, включая договоры и соглашения, подлежащие заключению получателями бюджетных средств во исполнение указанных законов и нормативных правовых актов, договоров (соглашений);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д) под нормативным методом расчета бюджетных ассигнований понимается расчет объема бюджетных ассигнований на основе нормативов, нормативных затрат, утвержденных в соответствующих нормативных правовых актах (нормативных правовых актах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и главных распорядителей бюджетных средств);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е) под методом индексации расчета бюджетного ассигнования понимается расчет объема бюджетных ассигнований путем индексации на уровень инфляции (иной коэффициент) объема бюджетных ассигнований текущего (отчетного) финансового года;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ж) под плановым методом расчета бюджетных ассигнований понимается установление объема бюджетных ассигнований в соответствии с показателями, указанными в нормативных правовых актах, соглашениях, договорах главных распорядителей бюджетных средств;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з) под иным методом расчета бюджетных ассигнований понимается расчет объема бюджетных ассигнований методом, отличным от нормативного метода, метода индексации и планового метода;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и) под планом закупок понимается план закупок товаров (работ, услуг) для обеспечения муниципальных нужд, формируемый органами местного самоуправления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 к) под коэффициентом сбалансированности понимается коэффициент, который применяется при распределении главными распорядителями бюджетных средств предельных объемов бюджетных ассигнований в целях обеспечения сбалансированности бюджета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и соответствия общего объема распределенных бюджетных ассигнований прогнозу поступления доходов и источников финансирования дефицита бюджета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на очередной финансовый год и на плановый период;</w:t>
      </w:r>
    </w:p>
    <w:p w:rsidR="007F5063" w:rsidRPr="0042670A" w:rsidRDefault="007F5063" w:rsidP="001862DA">
      <w:pPr>
        <w:ind w:firstLine="540"/>
        <w:jc w:val="both"/>
        <w:rPr>
          <w:sz w:val="24"/>
          <w:szCs w:val="24"/>
        </w:rPr>
      </w:pPr>
      <w:r w:rsidRPr="0042670A">
        <w:rPr>
          <w:sz w:val="24"/>
          <w:szCs w:val="24"/>
        </w:rPr>
        <w:t xml:space="preserve">3. Планирование бюджетных ассигнований осуществляется главными распорядителями (распорядителями) средств бюджета </w:t>
      </w:r>
      <w:r>
        <w:rPr>
          <w:sz w:val="24"/>
          <w:szCs w:val="24"/>
        </w:rPr>
        <w:t>Видлицкого</w:t>
      </w:r>
      <w:r w:rsidRPr="0042670A">
        <w:rPr>
          <w:sz w:val="24"/>
          <w:szCs w:val="24"/>
        </w:rPr>
        <w:t xml:space="preserve"> сельского поселения (далее – главные распорядители (распорядители)).</w:t>
      </w:r>
    </w:p>
    <w:p w:rsidR="007F5063" w:rsidRPr="0042670A" w:rsidRDefault="007F5063" w:rsidP="001862DA">
      <w:pPr>
        <w:ind w:firstLine="540"/>
        <w:jc w:val="both"/>
        <w:rPr>
          <w:sz w:val="24"/>
          <w:szCs w:val="24"/>
        </w:rPr>
      </w:pPr>
      <w:r w:rsidRPr="0042670A">
        <w:rPr>
          <w:sz w:val="24"/>
          <w:szCs w:val="24"/>
        </w:rPr>
        <w:t>4. Планирование бюджетных ассигнований осуществляется раздельно по действующим и принимаемым расходным обязательствам.</w:t>
      </w:r>
    </w:p>
    <w:p w:rsidR="007F5063" w:rsidRPr="0042670A" w:rsidRDefault="007F5063" w:rsidP="001862D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2670A">
        <w:rPr>
          <w:sz w:val="24"/>
          <w:szCs w:val="24"/>
        </w:rPr>
        <w:t>Планирование бюджетных ассигнований на исполнение принимаемых обязательств осуществляется с учетом действующих и неисполненных обязательств при первоочередном планировании бюджетных ассигнований на исполнение действующих обязательств.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5. При планировании бюджетных ассигнований финансовый орган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поселения: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а) в срок, установленный Министерством финансов Республики Карелия текущего финансового года на основе представленных главными распорядителями бюджетных средств реестров расходных обязательств формирует реестр расходных обязательств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в соответствии с Методическими рекомендациями Министерства финансов Республики Карелия по заполнению форм реестра;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б) </w:t>
      </w:r>
      <w:bookmarkStart w:id="1" w:name="P60"/>
      <w:bookmarkEnd w:id="1"/>
      <w:r w:rsidRPr="0042670A">
        <w:rPr>
          <w:rFonts w:ascii="Times New Roman" w:hAnsi="Times New Roman"/>
          <w:sz w:val="24"/>
          <w:szCs w:val="24"/>
        </w:rPr>
        <w:t>в срок до 25 августа текущего финансового года доводит до главных распорядителей бюджетных средств: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методические указания по распределению предельных объемов бюджетных ассигнований бюджета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на очередной финансовый год (далее - Методические указания);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hyperlink w:anchor="P173" w:history="1">
        <w:r w:rsidRPr="0042670A">
          <w:rPr>
            <w:rFonts w:ascii="Times New Roman" w:hAnsi="Times New Roman"/>
            <w:sz w:val="24"/>
            <w:szCs w:val="24"/>
          </w:rPr>
          <w:t>перечень</w:t>
        </w:r>
      </w:hyperlink>
      <w:r w:rsidRPr="0042670A">
        <w:rPr>
          <w:rFonts w:ascii="Times New Roman" w:hAnsi="Times New Roman"/>
          <w:sz w:val="24"/>
          <w:szCs w:val="24"/>
        </w:rPr>
        <w:t xml:space="preserve"> публичных нормативных обязательств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по форме согласно приложению 1 к настоящему Порядку;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предварительные предельные </w:t>
      </w:r>
      <w:hyperlink w:anchor="P214" w:history="1">
        <w:r w:rsidRPr="0042670A">
          <w:rPr>
            <w:rFonts w:ascii="Times New Roman" w:hAnsi="Times New Roman"/>
            <w:sz w:val="24"/>
            <w:szCs w:val="24"/>
          </w:rPr>
          <w:t>объемы</w:t>
        </w:r>
      </w:hyperlink>
      <w:r w:rsidRPr="0042670A">
        <w:rPr>
          <w:rFonts w:ascii="Times New Roman" w:hAnsi="Times New Roman"/>
          <w:sz w:val="24"/>
          <w:szCs w:val="24"/>
        </w:rPr>
        <w:t xml:space="preserve"> бюджетных ассигнований на исполнение расходных обязательств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на очередной финансовый год (далее – предельные объемы бюджетных ассигнований) по форме согласно приложению 2 к настоящему Порядку;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в) в срок до 10 сентября текущего финансового года: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проводит проверку и анализ соответствия объемов бюджетных ассигнований, представленных главными распорядителями бюджетных средств, предельным объемам бюджетных ассигнований, доведенным финансовым органом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в соответствии с </w:t>
      </w:r>
      <w:hyperlink w:anchor="P60" w:history="1">
        <w:r w:rsidRPr="0042670A">
          <w:rPr>
            <w:rFonts w:ascii="Times New Roman" w:hAnsi="Times New Roman"/>
            <w:sz w:val="24"/>
            <w:szCs w:val="24"/>
          </w:rPr>
          <w:t>подпунктом "б"</w:t>
        </w:r>
      </w:hyperlink>
      <w:r w:rsidRPr="0042670A">
        <w:rPr>
          <w:rFonts w:ascii="Times New Roman" w:hAnsi="Times New Roman"/>
          <w:sz w:val="24"/>
          <w:szCs w:val="24"/>
        </w:rPr>
        <w:t xml:space="preserve"> настоящего пункта;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г) в срок до 20 октября текущего финансового года: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 предельные </w:t>
      </w:r>
      <w:hyperlink w:anchor="P214" w:history="1">
        <w:r w:rsidRPr="0042670A">
          <w:rPr>
            <w:rFonts w:ascii="Times New Roman" w:hAnsi="Times New Roman"/>
            <w:sz w:val="24"/>
            <w:szCs w:val="24"/>
          </w:rPr>
          <w:t>объемы</w:t>
        </w:r>
      </w:hyperlink>
      <w:r w:rsidRPr="0042670A">
        <w:rPr>
          <w:rFonts w:ascii="Times New Roman" w:hAnsi="Times New Roman"/>
          <w:sz w:val="24"/>
          <w:szCs w:val="24"/>
        </w:rPr>
        <w:t xml:space="preserve"> бюджетных ассигнований на исполнение расходных обязательств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на очередной финансовый год (далее – предельные объемы бюджетных ассигнований) по форме согласно приложению 2.1 к настоящему Порядку;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д) в срок до </w:t>
      </w:r>
      <w:r w:rsidRPr="0042670A">
        <w:rPr>
          <w:rFonts w:ascii="Times New Roman" w:hAnsi="Times New Roman"/>
          <w:sz w:val="24"/>
          <w:szCs w:val="24"/>
          <w:u w:val="single"/>
        </w:rPr>
        <w:t>25 октября</w:t>
      </w:r>
      <w:r w:rsidRPr="0042670A">
        <w:rPr>
          <w:rFonts w:ascii="Times New Roman" w:hAnsi="Times New Roman"/>
          <w:sz w:val="24"/>
          <w:szCs w:val="24"/>
        </w:rPr>
        <w:t xml:space="preserve"> текущего финансового года: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исходя из прогноза поступления доходов и источников финансирования дефицита бюджета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на очередной финансовый год и представленных главными распорядителями бюджетных средств распределений бюджетных ассигнований составляет проект Решения о бюджете на очередной финансовый год;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6. При планировании бюджетных ассигнований главные распорядители бюджетных средств: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а) обеспечивают соответствие объемов бюджетных ассигнований на исполнение расходных обязательств предельным объемам бюджетных ассигнований, доведенным Финансовым органом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в соответствии с </w:t>
      </w:r>
      <w:hyperlink w:anchor="P60" w:history="1">
        <w:r w:rsidRPr="0042670A">
          <w:rPr>
            <w:rFonts w:ascii="Times New Roman" w:hAnsi="Times New Roman"/>
            <w:sz w:val="24"/>
            <w:szCs w:val="24"/>
          </w:rPr>
          <w:t>подпунктом "б" пункта 5</w:t>
        </w:r>
      </w:hyperlink>
      <w:r w:rsidRPr="0042670A">
        <w:rPr>
          <w:rFonts w:ascii="Times New Roman" w:hAnsi="Times New Roman"/>
          <w:sz w:val="24"/>
          <w:szCs w:val="24"/>
        </w:rPr>
        <w:t xml:space="preserve"> настоящего Порядка;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б) представляют в финансовый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670A">
        <w:rPr>
          <w:rFonts w:ascii="Times New Roman" w:hAnsi="Times New Roman"/>
          <w:sz w:val="24"/>
          <w:szCs w:val="24"/>
        </w:rPr>
        <w:t xml:space="preserve">орган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поселения: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в срок, установленный Порядком ведения реестра расходных обязательств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поселения- реестр расходных обязательств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42670A">
        <w:rPr>
          <w:rFonts w:ascii="Times New Roman" w:hAnsi="Times New Roman"/>
          <w:sz w:val="24"/>
          <w:szCs w:val="24"/>
        </w:rPr>
        <w:t>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- обоснования бюджетных ассигнований на очередной финансовый год: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на осуществление иных выплат органам местного самоуправления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поселения, за исключением фонда оплаты труда по форме согласно приложению 3 к настоящему Порядку;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на закупку товаров, работ и услуг для обеспечения муниципальных нужд в соответствии с планом закупок по форме согласно </w:t>
      </w:r>
      <w:hyperlink w:anchor="P1790" w:history="1">
        <w:r w:rsidRPr="0042670A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42670A">
        <w:rPr>
          <w:rFonts w:ascii="Times New Roman" w:hAnsi="Times New Roman"/>
          <w:sz w:val="24"/>
          <w:szCs w:val="24"/>
        </w:rPr>
        <w:t>4 к настоящему Порядку;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на уплату налогов, сборов и иных платежей органами местного самоуправления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по форме согласно </w:t>
      </w:r>
      <w:hyperlink w:anchor="P2117" w:history="1">
        <w:r w:rsidRPr="0042670A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42670A">
        <w:rPr>
          <w:rFonts w:ascii="Times New Roman" w:hAnsi="Times New Roman"/>
          <w:sz w:val="24"/>
          <w:szCs w:val="24"/>
        </w:rPr>
        <w:t>5к настоящему Порядку;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на предоставление субсидий некоммерческим организациям, не являющимся муниципальными учреждениями, в том числе в соответствии с договорами (соглашениями) на оказание указанными организациями муниципальных  услуг (выполнение работ) физическим и (или) юридическим лицам по форме согласно </w:t>
      </w:r>
      <w:hyperlink w:anchor="P2117" w:history="1">
        <w:r w:rsidRPr="0042670A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42670A">
        <w:rPr>
          <w:rFonts w:ascii="Times New Roman" w:hAnsi="Times New Roman"/>
          <w:sz w:val="24"/>
          <w:szCs w:val="24"/>
        </w:rPr>
        <w:t>6 к настоящему Порядку;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на осуществление бюджетных инвестиций в объекты капитального строительства муниципальной собственности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или на приобретение объектов недвижимого имущества в муниципальную собственность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670A">
        <w:rPr>
          <w:rFonts w:ascii="Times New Roman" w:hAnsi="Times New Roman"/>
          <w:sz w:val="24"/>
          <w:szCs w:val="24"/>
        </w:rPr>
        <w:t xml:space="preserve">поселения по форме согласно </w:t>
      </w:r>
      <w:hyperlink w:anchor="P1790" w:history="1">
        <w:r w:rsidRPr="0042670A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42670A">
        <w:rPr>
          <w:rFonts w:ascii="Times New Roman" w:hAnsi="Times New Roman"/>
          <w:sz w:val="24"/>
          <w:szCs w:val="24"/>
        </w:rPr>
        <w:t>7 к настоящему Порядку;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на обеспечение публичных нормативных обязательств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по форме согласно </w:t>
      </w:r>
      <w:hyperlink w:anchor="P1790" w:history="1">
        <w:r w:rsidRPr="0042670A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42670A">
        <w:rPr>
          <w:rFonts w:ascii="Times New Roman" w:hAnsi="Times New Roman"/>
          <w:sz w:val="24"/>
          <w:szCs w:val="24"/>
        </w:rPr>
        <w:t>8 к настоящему Порядку;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на предоставление субсидий юридическим лицам (кроме некоммерческих организаций), индивидуальным предпринимателям, физическим лицам по форме согласно </w:t>
      </w:r>
      <w:hyperlink w:anchor="P1905" w:history="1">
        <w:r w:rsidRPr="0042670A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42670A">
        <w:rPr>
          <w:rFonts w:ascii="Times New Roman" w:hAnsi="Times New Roman"/>
          <w:sz w:val="24"/>
          <w:szCs w:val="24"/>
        </w:rPr>
        <w:t>9к настоящему Порядку;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Дорожного фонда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по форме согласно </w:t>
      </w:r>
      <w:hyperlink w:anchor="P1392" w:history="1">
        <w:r w:rsidRPr="0042670A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42670A">
        <w:rPr>
          <w:rFonts w:ascii="Times New Roman" w:hAnsi="Times New Roman"/>
          <w:sz w:val="24"/>
          <w:szCs w:val="24"/>
        </w:rPr>
        <w:t>10 к настоящему Порядку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в срок до </w:t>
      </w:r>
      <w:r w:rsidRPr="0042670A">
        <w:rPr>
          <w:rFonts w:ascii="Times New Roman" w:hAnsi="Times New Roman"/>
          <w:sz w:val="24"/>
          <w:szCs w:val="24"/>
          <w:u w:val="single"/>
        </w:rPr>
        <w:t>10 сентября текущего года</w:t>
      </w:r>
      <w:r w:rsidRPr="0042670A">
        <w:rPr>
          <w:rFonts w:ascii="Times New Roman" w:hAnsi="Times New Roman"/>
          <w:sz w:val="24"/>
          <w:szCs w:val="24"/>
        </w:rPr>
        <w:t>: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- обоснования бюджетных ассигнований на очередной финансовый год с учетом коэффициента сбалансированности: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на осуществление иных выплат персоналу органов местного самоуправления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поселения, за исключением фонда оплаты труда по форме согласно приложению 3 к настоящему Порядку;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на закупку товаров, работ и услуг для обеспечения муниципальных нужд в соответствии с планом закупок по форме согласно </w:t>
      </w:r>
      <w:hyperlink w:anchor="P1790" w:history="1">
        <w:r w:rsidRPr="0042670A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42670A">
        <w:rPr>
          <w:rFonts w:ascii="Times New Roman" w:hAnsi="Times New Roman"/>
          <w:sz w:val="24"/>
          <w:szCs w:val="24"/>
        </w:rPr>
        <w:t>4 к настоящему Порядку;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на предоставление субсидий некоммерческим организациям, не являющимся муниципальными учреждениями, в том числе в соответствии с договорами (соглашениями) на оказание указанными организациями муниципальных  услуг (выполнение работ) физическим и (или) юридическим лицам по форме согласно </w:t>
      </w:r>
      <w:hyperlink w:anchor="P2117" w:history="1">
        <w:r w:rsidRPr="0042670A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42670A">
        <w:rPr>
          <w:rFonts w:ascii="Times New Roman" w:hAnsi="Times New Roman"/>
          <w:sz w:val="24"/>
          <w:szCs w:val="24"/>
        </w:rPr>
        <w:t>6к настоящему Порядку;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на осуществление бюджетных инвестиций в объекты капитального строительства муниципальной собственности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670A">
        <w:rPr>
          <w:rFonts w:ascii="Times New Roman" w:hAnsi="Times New Roman"/>
          <w:sz w:val="24"/>
          <w:szCs w:val="24"/>
        </w:rPr>
        <w:t xml:space="preserve">или на приобретение объектов недвижимого имущества в муниципальную собственность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по форме согласно </w:t>
      </w:r>
      <w:hyperlink w:anchor="P1790" w:history="1">
        <w:r w:rsidRPr="0042670A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42670A">
        <w:rPr>
          <w:rFonts w:ascii="Times New Roman" w:hAnsi="Times New Roman"/>
          <w:sz w:val="24"/>
          <w:szCs w:val="24"/>
        </w:rPr>
        <w:t>7 к настоящему Порядку;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на обеспечение публичных нормативных обязательств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района по форме согласно </w:t>
      </w:r>
      <w:hyperlink w:anchor="P1790" w:history="1">
        <w:r w:rsidRPr="0042670A">
          <w:rPr>
            <w:rFonts w:ascii="Times New Roman" w:hAnsi="Times New Roman"/>
            <w:sz w:val="24"/>
            <w:szCs w:val="24"/>
          </w:rPr>
          <w:t>8</w:t>
        </w:r>
      </w:hyperlink>
      <w:r w:rsidRPr="0042670A">
        <w:rPr>
          <w:rFonts w:ascii="Times New Roman" w:hAnsi="Times New Roman"/>
          <w:sz w:val="24"/>
          <w:szCs w:val="24"/>
        </w:rPr>
        <w:t xml:space="preserve"> к настоящему Порядку;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на предоставление субсидий юридическим лицам (кроме некоммерческих организаций), индивидуальным предпринимателям, физическим лицам по форме согласно </w:t>
      </w:r>
      <w:hyperlink w:anchor="P1905" w:history="1">
        <w:r w:rsidRPr="0042670A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42670A">
        <w:rPr>
          <w:rFonts w:ascii="Times New Roman" w:hAnsi="Times New Roman"/>
          <w:sz w:val="24"/>
          <w:szCs w:val="24"/>
        </w:rPr>
        <w:t>9 к настоящему Порядку;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- на оплату органами местного самоуправления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коммунальных услуг по форме согласно </w:t>
      </w:r>
      <w:hyperlink w:anchor="P1905" w:history="1">
        <w:r w:rsidRPr="0042670A">
          <w:rPr>
            <w:rFonts w:ascii="Times New Roman" w:hAnsi="Times New Roman"/>
            <w:sz w:val="24"/>
            <w:szCs w:val="24"/>
          </w:rPr>
          <w:t>приложению 1</w:t>
        </w:r>
      </w:hyperlink>
      <w:r w:rsidRPr="0042670A">
        <w:rPr>
          <w:rFonts w:ascii="Times New Roman" w:hAnsi="Times New Roman"/>
          <w:sz w:val="24"/>
          <w:szCs w:val="24"/>
        </w:rPr>
        <w:t>1к настоящему Порядку;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- распределение предельных объемов бюджетных ассигнований по форме согласно</w:t>
      </w:r>
      <w:hyperlink w:anchor="P850" w:history="1">
        <w:r w:rsidRPr="0042670A">
          <w:rPr>
            <w:rFonts w:ascii="Times New Roman" w:hAnsi="Times New Roman"/>
            <w:sz w:val="24"/>
            <w:szCs w:val="24"/>
          </w:rPr>
          <w:t xml:space="preserve"> приложению 1</w:t>
        </w:r>
      </w:hyperlink>
      <w:r w:rsidRPr="0042670A">
        <w:rPr>
          <w:rFonts w:ascii="Times New Roman" w:hAnsi="Times New Roman"/>
          <w:sz w:val="24"/>
          <w:szCs w:val="24"/>
        </w:rPr>
        <w:t>2 к настоящему Порядку;</w:t>
      </w: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- перечень принимаемых расходных обязательств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на очередной финансовый год по форме согласно </w:t>
      </w:r>
      <w:hyperlink w:anchor="P897" w:history="1">
        <w:r w:rsidRPr="0042670A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42670A">
        <w:rPr>
          <w:rFonts w:ascii="Times New Roman" w:hAnsi="Times New Roman"/>
          <w:sz w:val="24"/>
          <w:szCs w:val="24"/>
        </w:rPr>
        <w:t>13 к настоящему Порядку;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- перечень нормативных правовых актов, предлагаемых к признанию утратившими силу или отмене в очередном финансовом году и плановом периоде, по форме согласно приложению 14 к настоящему Порядку.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7. Все приложения заполняются с подведением итогов по главному распорядителю бюджетных средств, в обоснованиях бюджетных ассигнований на текущий финансовый год указываются показатели на 1 июля текущего финансового года 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8. Передача информации осуществляется в электронном виде и на бумажном носителе с сопроводительным письмом, подписанным руководителем (заместителем руководителя) главного распорядителя бюджетных средств.</w:t>
      </w:r>
    </w:p>
    <w:p w:rsidR="007F5063" w:rsidRPr="0042670A" w:rsidRDefault="007F5063" w:rsidP="001862DA">
      <w:pPr>
        <w:ind w:firstLine="540"/>
        <w:jc w:val="both"/>
        <w:rPr>
          <w:sz w:val="24"/>
          <w:szCs w:val="24"/>
        </w:rPr>
      </w:pPr>
    </w:p>
    <w:p w:rsidR="007F5063" w:rsidRPr="0042670A" w:rsidRDefault="007F5063" w:rsidP="001862DA">
      <w:pPr>
        <w:ind w:firstLine="540"/>
        <w:jc w:val="both"/>
        <w:rPr>
          <w:sz w:val="24"/>
          <w:szCs w:val="24"/>
        </w:rPr>
      </w:pPr>
    </w:p>
    <w:p w:rsidR="007F5063" w:rsidRPr="0042670A" w:rsidRDefault="007F5063" w:rsidP="001862DA">
      <w:pPr>
        <w:ind w:firstLine="540"/>
        <w:jc w:val="both"/>
        <w:rPr>
          <w:sz w:val="24"/>
          <w:szCs w:val="24"/>
        </w:rPr>
      </w:pPr>
    </w:p>
    <w:p w:rsidR="007F5063" w:rsidRPr="0042670A" w:rsidRDefault="007F5063" w:rsidP="001862DA">
      <w:pPr>
        <w:ind w:firstLine="540"/>
        <w:jc w:val="both"/>
        <w:rPr>
          <w:sz w:val="24"/>
          <w:szCs w:val="24"/>
        </w:rPr>
      </w:pPr>
    </w:p>
    <w:p w:rsidR="007F5063" w:rsidRPr="0042670A" w:rsidRDefault="007F5063" w:rsidP="001862DA">
      <w:pPr>
        <w:ind w:firstLine="540"/>
        <w:jc w:val="both"/>
        <w:rPr>
          <w:sz w:val="24"/>
          <w:szCs w:val="24"/>
        </w:rPr>
      </w:pPr>
    </w:p>
    <w:p w:rsidR="007F5063" w:rsidRPr="0042670A" w:rsidRDefault="007F5063" w:rsidP="001862DA">
      <w:pPr>
        <w:ind w:firstLine="540"/>
        <w:jc w:val="both"/>
        <w:rPr>
          <w:sz w:val="24"/>
          <w:szCs w:val="24"/>
        </w:rPr>
      </w:pPr>
    </w:p>
    <w:p w:rsidR="007F5063" w:rsidRPr="0042670A" w:rsidRDefault="007F5063" w:rsidP="001862DA">
      <w:pPr>
        <w:ind w:firstLine="540"/>
        <w:jc w:val="both"/>
        <w:rPr>
          <w:sz w:val="24"/>
          <w:szCs w:val="24"/>
        </w:rPr>
      </w:pPr>
    </w:p>
    <w:p w:rsidR="007F5063" w:rsidRPr="0042670A" w:rsidRDefault="007F5063" w:rsidP="001862DA">
      <w:pPr>
        <w:ind w:firstLine="540"/>
        <w:jc w:val="both"/>
        <w:rPr>
          <w:sz w:val="24"/>
          <w:szCs w:val="24"/>
        </w:rPr>
      </w:pPr>
    </w:p>
    <w:p w:rsidR="007F5063" w:rsidRPr="0042670A" w:rsidRDefault="007F5063" w:rsidP="001862DA">
      <w:pPr>
        <w:ind w:firstLine="540"/>
        <w:jc w:val="both"/>
        <w:rPr>
          <w:sz w:val="24"/>
          <w:szCs w:val="24"/>
        </w:rPr>
      </w:pPr>
    </w:p>
    <w:p w:rsidR="007F5063" w:rsidRPr="0042670A" w:rsidRDefault="007F5063" w:rsidP="001862DA">
      <w:pPr>
        <w:ind w:firstLine="540"/>
        <w:jc w:val="both"/>
        <w:rPr>
          <w:sz w:val="24"/>
          <w:szCs w:val="24"/>
        </w:rPr>
      </w:pPr>
    </w:p>
    <w:p w:rsidR="007F5063" w:rsidRPr="0042670A" w:rsidRDefault="007F5063" w:rsidP="0042670A">
      <w:pPr>
        <w:ind w:left="4860"/>
        <w:rPr>
          <w:sz w:val="24"/>
          <w:szCs w:val="24"/>
        </w:rPr>
      </w:pPr>
      <w:r w:rsidRPr="0042670A">
        <w:rPr>
          <w:sz w:val="24"/>
          <w:szCs w:val="24"/>
        </w:rPr>
        <w:t>УТВЕРЖДЕНА</w:t>
      </w:r>
    </w:p>
    <w:p w:rsidR="007F5063" w:rsidRPr="0042670A" w:rsidRDefault="007F5063" w:rsidP="0042670A">
      <w:pPr>
        <w:ind w:left="4860"/>
        <w:rPr>
          <w:sz w:val="24"/>
          <w:szCs w:val="24"/>
        </w:rPr>
      </w:pPr>
      <w:r>
        <w:rPr>
          <w:sz w:val="24"/>
          <w:szCs w:val="24"/>
        </w:rPr>
        <w:t>Постановлением</w:t>
      </w:r>
      <w:r w:rsidRPr="0042670A">
        <w:rPr>
          <w:sz w:val="24"/>
          <w:szCs w:val="24"/>
        </w:rPr>
        <w:t xml:space="preserve"> администрации  </w:t>
      </w:r>
    </w:p>
    <w:p w:rsidR="007F5063" w:rsidRPr="0042670A" w:rsidRDefault="007F5063" w:rsidP="0042670A">
      <w:pPr>
        <w:ind w:left="4860"/>
        <w:rPr>
          <w:sz w:val="24"/>
          <w:szCs w:val="24"/>
        </w:rPr>
      </w:pPr>
      <w:r>
        <w:rPr>
          <w:sz w:val="24"/>
          <w:szCs w:val="24"/>
        </w:rPr>
        <w:t>Видлицкого</w:t>
      </w:r>
      <w:r w:rsidRPr="0042670A">
        <w:rPr>
          <w:sz w:val="24"/>
          <w:szCs w:val="24"/>
        </w:rPr>
        <w:t xml:space="preserve"> сельского поселения</w:t>
      </w:r>
    </w:p>
    <w:p w:rsidR="007F5063" w:rsidRPr="0042670A" w:rsidRDefault="007F5063" w:rsidP="0042670A">
      <w:pPr>
        <w:ind w:left="4860"/>
        <w:rPr>
          <w:sz w:val="24"/>
          <w:szCs w:val="24"/>
        </w:rPr>
      </w:pPr>
      <w:r w:rsidRPr="0042670A">
        <w:rPr>
          <w:sz w:val="24"/>
          <w:szCs w:val="24"/>
        </w:rPr>
        <w:t xml:space="preserve">от </w:t>
      </w:r>
      <w:r>
        <w:rPr>
          <w:sz w:val="24"/>
          <w:szCs w:val="24"/>
        </w:rPr>
        <w:t>29.05.2023</w:t>
      </w:r>
      <w:r w:rsidRPr="0042670A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 xml:space="preserve"> 26</w:t>
      </w:r>
    </w:p>
    <w:p w:rsidR="007F5063" w:rsidRPr="0042670A" w:rsidRDefault="007F5063" w:rsidP="001862DA">
      <w:pPr>
        <w:ind w:left="4860"/>
        <w:rPr>
          <w:sz w:val="24"/>
          <w:szCs w:val="24"/>
        </w:rPr>
      </w:pPr>
    </w:p>
    <w:p w:rsidR="007F5063" w:rsidRPr="0042670A" w:rsidRDefault="007F5063" w:rsidP="001862D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F5063" w:rsidRPr="0042670A" w:rsidRDefault="007F5063" w:rsidP="001862D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2670A">
        <w:rPr>
          <w:rFonts w:ascii="Times New Roman" w:hAnsi="Times New Roman" w:cs="Times New Roman"/>
          <w:sz w:val="24"/>
          <w:szCs w:val="24"/>
        </w:rPr>
        <w:t>Методика планирования бюджетных ассигнований на исполнение расходных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Видлицког</w:t>
      </w:r>
      <w:r w:rsidRPr="0042670A">
        <w:rPr>
          <w:rFonts w:ascii="Times New Roman" w:hAnsi="Times New Roman" w:cs="Times New Roman"/>
          <w:sz w:val="24"/>
          <w:szCs w:val="24"/>
        </w:rPr>
        <w:t>о сельского поселения</w:t>
      </w: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I. Общие положения</w:t>
      </w: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1. Планирование бюджетных ассигнований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на очередной финансовый год (далее – планирование бюджетных ассигнований) осуществляется в соответствии Бюджетным кодексом Российской Федерации, Приказом Министерства финансов Российской Федерации «Об утверждении Указаний о порядке применения бюджетной классификации Российской Федерации (с последующими изменениями и дополнениями), Положением о бюджетном процессе в муниципальном образовании «</w:t>
      </w:r>
      <w:r>
        <w:rPr>
          <w:rFonts w:ascii="Times New Roman" w:hAnsi="Times New Roman"/>
          <w:sz w:val="24"/>
          <w:szCs w:val="24"/>
        </w:rPr>
        <w:t>Видлицкое</w:t>
      </w:r>
      <w:r w:rsidRPr="0042670A">
        <w:rPr>
          <w:rFonts w:ascii="Times New Roman" w:hAnsi="Times New Roman"/>
          <w:sz w:val="24"/>
          <w:szCs w:val="24"/>
        </w:rPr>
        <w:t xml:space="preserve"> сельское поселение» утвержденным Решением Совета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от </w:t>
      </w:r>
      <w:r>
        <w:rPr>
          <w:rFonts w:ascii="Times New Roman" w:hAnsi="Times New Roman"/>
          <w:sz w:val="24"/>
          <w:szCs w:val="24"/>
        </w:rPr>
        <w:t>21</w:t>
      </w:r>
      <w:r w:rsidRPr="004267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10.2021</w:t>
      </w:r>
      <w:r w:rsidRPr="0042670A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20</w:t>
      </w:r>
      <w:r w:rsidRPr="0042670A">
        <w:rPr>
          <w:rFonts w:ascii="Times New Roman" w:hAnsi="Times New Roman"/>
          <w:sz w:val="24"/>
          <w:szCs w:val="24"/>
        </w:rPr>
        <w:t>,</w:t>
      </w:r>
      <w:r w:rsidRPr="0042670A">
        <w:rPr>
          <w:rFonts w:ascii="Times New Roman" w:hAnsi="Times New Roman"/>
          <w:sz w:val="24"/>
          <w:szCs w:val="24"/>
          <w:lang w:eastAsia="en-US"/>
        </w:rPr>
        <w:t xml:space="preserve"> иными нормативными правовыми актами, регулирующими бюджетные правоотношения.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2. Планирование бюджетных ассигнований осуществляется в непосредственной взаимосвязи с показателями результатов и целевыми индикаторами муниципальных программ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поселения, с учетом оценки результатов реализации муниципальных программ за предыдущий год.</w:t>
      </w: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II. Бюджетные ассигнования на оказание</w:t>
      </w:r>
    </w:p>
    <w:p w:rsidR="007F5063" w:rsidRPr="0042670A" w:rsidRDefault="007F5063" w:rsidP="001862DA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муниципальных услуг (выполнение работ), включая</w:t>
      </w:r>
    </w:p>
    <w:p w:rsidR="007F5063" w:rsidRPr="0042670A" w:rsidRDefault="007F5063" w:rsidP="001862DA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ассигнования на закупки товаров, работ, услуг</w:t>
      </w:r>
    </w:p>
    <w:p w:rsidR="007F5063" w:rsidRPr="0042670A" w:rsidRDefault="007F5063" w:rsidP="001862DA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для обеспечения муниципальных нужд</w:t>
      </w: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3. Планирование бюджетных ассигнований на оказание муниципальных услуг (выполнение работ), в том числе ассигнования на закупки товаров, работ и услуг для обеспечения муниципальных нужд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осуществляется по следующей методике: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bookmarkStart w:id="2" w:name="P129"/>
      <w:bookmarkEnd w:id="2"/>
      <w:r w:rsidRPr="0042670A">
        <w:rPr>
          <w:rFonts w:ascii="Times New Roman" w:hAnsi="Times New Roman"/>
          <w:sz w:val="24"/>
          <w:szCs w:val="24"/>
        </w:rPr>
        <w:t>а) Объемы бюджетных ассигнований на закупку товаров, работ и услуг для обеспечения муниципальных нужд (за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муниципальной собственности казенных учреждений) (</w:t>
      </w:r>
      <w:hyperlink r:id="rId15" w:history="1">
        <w:r w:rsidRPr="0042670A">
          <w:rPr>
            <w:rFonts w:ascii="Times New Roman" w:hAnsi="Times New Roman"/>
            <w:sz w:val="24"/>
            <w:szCs w:val="24"/>
          </w:rPr>
          <w:t>статья 72</w:t>
        </w:r>
      </w:hyperlink>
      <w:r w:rsidRPr="0042670A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Федерации) рассчитываются исходя из планируемых к достижению непосредственных результатов использования ассигнований;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б) объем бюджетных ассигнований на уплату налогов, сборов и иных обязательных платежей в бюджетную систему Российской Федерации (</w:t>
      </w:r>
      <w:hyperlink r:id="rId16" w:history="1">
        <w:r w:rsidRPr="0042670A">
          <w:rPr>
            <w:rFonts w:ascii="Times New Roman" w:hAnsi="Times New Roman"/>
            <w:sz w:val="24"/>
            <w:szCs w:val="24"/>
          </w:rPr>
          <w:t>статья 70</w:t>
        </w:r>
      </w:hyperlink>
      <w:r w:rsidRPr="0042670A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Федерации) рассчитывается отдельно по видам налогов, сборов и иных обязательных платежей исходя из прогнозируемого объема налоговой базы, значения налоговой ставки и планируемых изменений в налоговое законодательство по установлению или отмене налоговых льгот;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4. Объемы бюджетных ассигнований на предоставление субсидий некоммерческим организациям, не являющимся муниципальными учреждениями, рассчитываются в </w:t>
      </w:r>
      <w:hyperlink r:id="rId17" w:history="1">
        <w:r w:rsidRPr="0042670A">
          <w:rPr>
            <w:rFonts w:ascii="Times New Roman" w:hAnsi="Times New Roman"/>
            <w:sz w:val="24"/>
            <w:szCs w:val="24"/>
          </w:rPr>
          <w:t>порядке</w:t>
        </w:r>
      </w:hyperlink>
      <w:r w:rsidRPr="0042670A">
        <w:rPr>
          <w:rFonts w:ascii="Times New Roman" w:hAnsi="Times New Roman"/>
          <w:sz w:val="24"/>
          <w:szCs w:val="24"/>
        </w:rPr>
        <w:t xml:space="preserve">, установленном Постановлением администрации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 5. Объемы бюджетных ассигнований на осуществление бюджетных инвестиций в объекты муниципальной собственности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(</w:t>
      </w:r>
      <w:hyperlink r:id="rId18" w:history="1">
        <w:r w:rsidRPr="0042670A">
          <w:rPr>
            <w:rFonts w:ascii="Times New Roman" w:hAnsi="Times New Roman"/>
            <w:sz w:val="24"/>
            <w:szCs w:val="24"/>
          </w:rPr>
          <w:t>статья 79</w:t>
        </w:r>
      </w:hyperlink>
      <w:r w:rsidRPr="0042670A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Федерации), и приобретение объектов недвижимого имущества в муниципальную собственность рассчитываются в соответствии с нормативными правовыми актами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поселения, с учетом проверки инвестиционных проектов, финансовое обеспечение которых планируется осуществлять полностью или частично за счет средств бюджета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сельского, на предмет эффективности использования направляемых на капитальные вложения средств бюджета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в </w:t>
      </w:r>
      <w:hyperlink r:id="rId19" w:history="1">
        <w:r w:rsidRPr="0042670A">
          <w:rPr>
            <w:rFonts w:ascii="Times New Roman" w:hAnsi="Times New Roman"/>
            <w:sz w:val="24"/>
            <w:szCs w:val="24"/>
          </w:rPr>
          <w:t>порядке</w:t>
        </w:r>
      </w:hyperlink>
      <w:r w:rsidRPr="0042670A">
        <w:rPr>
          <w:rFonts w:ascii="Times New Roman" w:hAnsi="Times New Roman"/>
          <w:sz w:val="24"/>
          <w:szCs w:val="24"/>
        </w:rPr>
        <w:t xml:space="preserve">, установленном администрацией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III. Бюджетные ассигнования на социальное</w:t>
      </w:r>
    </w:p>
    <w:p w:rsidR="007F5063" w:rsidRPr="0042670A" w:rsidRDefault="007F5063" w:rsidP="001862DA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обеспечение населения</w:t>
      </w: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8. Объем бюджетных ассигнований на социальное обеспечение населения (</w:t>
      </w:r>
      <w:hyperlink r:id="rId20" w:history="1">
        <w:r w:rsidRPr="0042670A">
          <w:rPr>
            <w:rFonts w:ascii="Times New Roman" w:hAnsi="Times New Roman"/>
            <w:sz w:val="24"/>
            <w:szCs w:val="24"/>
          </w:rPr>
          <w:t>статья 74.1</w:t>
        </w:r>
      </w:hyperlink>
      <w:r w:rsidRPr="0042670A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Федерации) рассчитывается отдельно по каждому виду таких обязательств нормативным методом исходя из норматива финансового обеспечения (в части публичных нормативных обязательств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поселения), значения среднего размера социальной выплаты или в соответствии с утвержденным порядком предоставления социальных выплат гражданам либо порядком приобретения товаров, работ, услуг в пользу граждан для обеспечения их нужд в целях реализации мер социальной поддержки населения.</w:t>
      </w:r>
    </w:p>
    <w:p w:rsidR="007F5063" w:rsidRPr="0042670A" w:rsidRDefault="007F5063" w:rsidP="001862DA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При планировании объема бюджетных ассигнований на социальное обеспечение населения учитываются необходимые затраты на доставку социальных выплат до получателей.</w:t>
      </w: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IV. Бюджетные ассигнования на предоставление</w:t>
      </w:r>
    </w:p>
    <w:p w:rsidR="007F5063" w:rsidRPr="0042670A" w:rsidRDefault="007F5063" w:rsidP="001862DA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субсидий юридическим лицам (за исключением субсидий</w:t>
      </w:r>
    </w:p>
    <w:p w:rsidR="007F5063" w:rsidRPr="0042670A" w:rsidRDefault="007F5063" w:rsidP="001862DA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муниципальным учреждениям), индивидуальным</w:t>
      </w:r>
    </w:p>
    <w:p w:rsidR="007F5063" w:rsidRPr="0042670A" w:rsidRDefault="007F5063" w:rsidP="001862DA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предпринимателям, физическим лицам</w:t>
      </w: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8. Объемы бюджетных ассигнований на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(</w:t>
      </w:r>
      <w:hyperlink r:id="rId21" w:history="1">
        <w:r w:rsidRPr="0042670A">
          <w:rPr>
            <w:rFonts w:ascii="Times New Roman" w:hAnsi="Times New Roman"/>
            <w:sz w:val="24"/>
            <w:szCs w:val="24"/>
          </w:rPr>
          <w:t>статья 78</w:t>
        </w:r>
      </w:hyperlink>
      <w:r w:rsidRPr="0042670A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Федерации) рассчитываются в соответствии муниципальными правовыми актами администрации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поселения, устанавливающими порядок определения объема и предоставления указанных субсидий исходя из планируемых к достижению непосредственных результатов использования субсидий.</w:t>
      </w: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V. Бюджетные ассигнования на обслуживание</w:t>
      </w:r>
    </w:p>
    <w:p w:rsidR="007F5063" w:rsidRPr="0042670A" w:rsidRDefault="007F5063" w:rsidP="001862DA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муниципального долга</w:t>
      </w: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9. Объемы бюджетных ассигнований на обслуживание муниципального  долга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 (</w:t>
      </w:r>
      <w:hyperlink r:id="rId22" w:history="1">
        <w:r w:rsidRPr="0042670A">
          <w:rPr>
            <w:rFonts w:ascii="Times New Roman" w:hAnsi="Times New Roman"/>
            <w:sz w:val="24"/>
            <w:szCs w:val="24"/>
          </w:rPr>
          <w:t>статьи 69</w:t>
        </w:r>
      </w:hyperlink>
      <w:r w:rsidRPr="0042670A">
        <w:rPr>
          <w:rFonts w:ascii="Times New Roman" w:hAnsi="Times New Roman"/>
          <w:sz w:val="24"/>
          <w:szCs w:val="24"/>
        </w:rPr>
        <w:t xml:space="preserve">, </w:t>
      </w:r>
      <w:hyperlink r:id="rId23" w:history="1">
        <w:r w:rsidRPr="0042670A">
          <w:rPr>
            <w:rFonts w:ascii="Times New Roman" w:hAnsi="Times New Roman"/>
            <w:sz w:val="24"/>
            <w:szCs w:val="24"/>
          </w:rPr>
          <w:t>111</w:t>
        </w:r>
      </w:hyperlink>
      <w:r w:rsidRPr="0042670A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Федерации) по принятым долговым обязательствам, а также по планируемым к привлечению долговым обязательствам, по которым заключены (размещены) или планируются к заключению (размещению) договоры, соглашения, эмиссии с установленными параметрами, рассчитываются плановым методом в соответствии с условиями привлечения и обращения муниципальных долговых обязательств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VI. Бюджетные ассигнования на исполнение судебных</w:t>
      </w:r>
    </w:p>
    <w:p w:rsidR="007F5063" w:rsidRPr="0042670A" w:rsidRDefault="007F5063" w:rsidP="001862DA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актов по искам к </w:t>
      </w:r>
      <w:r>
        <w:rPr>
          <w:rFonts w:ascii="Times New Roman" w:hAnsi="Times New Roman"/>
          <w:sz w:val="24"/>
          <w:szCs w:val="24"/>
        </w:rPr>
        <w:t>Видлицкого</w:t>
      </w:r>
      <w:r w:rsidRPr="0042670A">
        <w:rPr>
          <w:rFonts w:ascii="Times New Roman" w:hAnsi="Times New Roman"/>
          <w:sz w:val="24"/>
          <w:szCs w:val="24"/>
        </w:rPr>
        <w:t xml:space="preserve"> сельскому поселению</w:t>
      </w:r>
    </w:p>
    <w:p w:rsidR="007F5063" w:rsidRPr="0042670A" w:rsidRDefault="007F5063" w:rsidP="001862DA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>о возмещении вреда, причиненного гражданину или юридическому лицу в результате незаконных действий (бездействия) органов местного самоуправления либо должностных лиц этих органов</w:t>
      </w: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2670A">
        <w:rPr>
          <w:rFonts w:ascii="Times New Roman" w:hAnsi="Times New Roman"/>
          <w:sz w:val="24"/>
          <w:szCs w:val="24"/>
        </w:rPr>
        <w:t xml:space="preserve">10. Объемы ассигнований на исполнение судебных актов по искам к </w:t>
      </w:r>
      <w:r>
        <w:rPr>
          <w:rFonts w:ascii="Times New Roman" w:hAnsi="Times New Roman"/>
          <w:sz w:val="24"/>
          <w:szCs w:val="24"/>
        </w:rPr>
        <w:t>Видлицкому</w:t>
      </w:r>
      <w:r w:rsidRPr="0042670A">
        <w:rPr>
          <w:rFonts w:ascii="Times New Roman" w:hAnsi="Times New Roman"/>
          <w:sz w:val="24"/>
          <w:szCs w:val="24"/>
        </w:rPr>
        <w:t xml:space="preserve"> сельскому поселению о возмещении вреда, причиненного гражданину или юридическому лицу в результате незаконных действий (бездействия) органов местного самоуправления либо должностных лиц этих органов (</w:t>
      </w:r>
      <w:hyperlink r:id="rId24" w:history="1">
        <w:r w:rsidRPr="0042670A">
          <w:rPr>
            <w:rFonts w:ascii="Times New Roman" w:hAnsi="Times New Roman"/>
            <w:sz w:val="24"/>
            <w:szCs w:val="24"/>
          </w:rPr>
          <w:t>статьи 69</w:t>
        </w:r>
      </w:hyperlink>
      <w:r w:rsidRPr="0042670A">
        <w:rPr>
          <w:rFonts w:ascii="Times New Roman" w:hAnsi="Times New Roman"/>
          <w:sz w:val="24"/>
          <w:szCs w:val="24"/>
        </w:rPr>
        <w:t xml:space="preserve">, </w:t>
      </w:r>
      <w:hyperlink r:id="rId25" w:history="1">
        <w:r w:rsidRPr="0042670A">
          <w:rPr>
            <w:rFonts w:ascii="Times New Roman" w:hAnsi="Times New Roman"/>
            <w:sz w:val="24"/>
            <w:szCs w:val="24"/>
          </w:rPr>
          <w:t>242.2</w:t>
        </w:r>
      </w:hyperlink>
      <w:r w:rsidRPr="0042670A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Федерации), рассчитываются в размере предъявленных к исполнению и неисполненных в текущем финансовом году судебных актов.</w:t>
      </w: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F5063" w:rsidRPr="0042670A" w:rsidRDefault="007F5063" w:rsidP="001862DA">
      <w:pPr>
        <w:rPr>
          <w:sz w:val="24"/>
          <w:szCs w:val="24"/>
        </w:rPr>
      </w:pPr>
    </w:p>
    <w:p w:rsidR="007F5063" w:rsidRPr="0042670A" w:rsidRDefault="007F5063" w:rsidP="001862DA">
      <w:pPr>
        <w:jc w:val="right"/>
        <w:rPr>
          <w:sz w:val="24"/>
          <w:szCs w:val="24"/>
        </w:rPr>
      </w:pPr>
    </w:p>
    <w:sectPr w:rsidR="007F5063" w:rsidRPr="0042670A" w:rsidSect="00EB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063" w:rsidRDefault="007F5063">
      <w:r>
        <w:separator/>
      </w:r>
    </w:p>
  </w:endnote>
  <w:endnote w:type="continuationSeparator" w:id="0">
    <w:p w:rsidR="007F5063" w:rsidRDefault="007F5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63" w:rsidRDefault="007F5063" w:rsidP="00E003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F5063" w:rsidRDefault="007F5063" w:rsidP="003235F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63" w:rsidRDefault="007F5063" w:rsidP="00E003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7F5063" w:rsidRDefault="007F5063" w:rsidP="003235F8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63" w:rsidRDefault="007F50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063" w:rsidRDefault="007F5063">
      <w:r>
        <w:separator/>
      </w:r>
    </w:p>
  </w:footnote>
  <w:footnote w:type="continuationSeparator" w:id="0">
    <w:p w:rsidR="007F5063" w:rsidRDefault="007F50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63" w:rsidRDefault="007F506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F5063" w:rsidRDefault="007F506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63" w:rsidRDefault="007F5063" w:rsidP="00EC0397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63" w:rsidRDefault="007F506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8D8931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1213111C"/>
    <w:multiLevelType w:val="hybridMultilevel"/>
    <w:tmpl w:val="14C047EA"/>
    <w:lvl w:ilvl="0" w:tplc="DF263CBC">
      <w:start w:val="1"/>
      <w:numFmt w:val="bullet"/>
      <w:lvlText w:val=""/>
      <w:lvlJc w:val="left"/>
      <w:pPr>
        <w:tabs>
          <w:tab w:val="num" w:pos="1265"/>
        </w:tabs>
        <w:ind w:left="186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9C54A5"/>
    <w:multiLevelType w:val="hybridMultilevel"/>
    <w:tmpl w:val="1AA4698A"/>
    <w:lvl w:ilvl="0" w:tplc="04190011">
      <w:start w:val="1"/>
      <w:numFmt w:val="decimal"/>
      <w:lvlText w:val="%1)"/>
      <w:lvlJc w:val="left"/>
      <w:pPr>
        <w:ind w:left="1377" w:hanging="8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D181FF8"/>
    <w:multiLevelType w:val="singleLevel"/>
    <w:tmpl w:val="5CD6007A"/>
    <w:lvl w:ilvl="0">
      <w:start w:val="6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5">
    <w:nsid w:val="356B09D0"/>
    <w:multiLevelType w:val="hybridMultilevel"/>
    <w:tmpl w:val="7CA0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727C93"/>
    <w:multiLevelType w:val="hybridMultilevel"/>
    <w:tmpl w:val="EA66DC90"/>
    <w:lvl w:ilvl="0" w:tplc="DF263CBC">
      <w:start w:val="1"/>
      <w:numFmt w:val="bullet"/>
      <w:lvlText w:val=""/>
      <w:lvlJc w:val="left"/>
      <w:pPr>
        <w:tabs>
          <w:tab w:val="num" w:pos="1974"/>
        </w:tabs>
        <w:ind w:left="257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4A232E1"/>
    <w:multiLevelType w:val="hybridMultilevel"/>
    <w:tmpl w:val="9C0E63C8"/>
    <w:lvl w:ilvl="0" w:tplc="DF263CBC">
      <w:start w:val="1"/>
      <w:numFmt w:val="bullet"/>
      <w:lvlText w:val=""/>
      <w:lvlJc w:val="left"/>
      <w:pPr>
        <w:tabs>
          <w:tab w:val="num" w:pos="1265"/>
        </w:tabs>
        <w:ind w:left="186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E36615"/>
    <w:multiLevelType w:val="hybridMultilevel"/>
    <w:tmpl w:val="F4A4FDFE"/>
    <w:lvl w:ilvl="0" w:tplc="DF263CBC">
      <w:start w:val="1"/>
      <w:numFmt w:val="bullet"/>
      <w:lvlText w:val=""/>
      <w:lvlJc w:val="left"/>
      <w:pPr>
        <w:tabs>
          <w:tab w:val="num" w:pos="2049"/>
        </w:tabs>
        <w:ind w:left="264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9">
    <w:nsid w:val="55402E45"/>
    <w:multiLevelType w:val="hybridMultilevel"/>
    <w:tmpl w:val="8AB0ECEC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559456A7"/>
    <w:multiLevelType w:val="multilevel"/>
    <w:tmpl w:val="221CCF3A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11">
    <w:nsid w:val="58CE2710"/>
    <w:multiLevelType w:val="hybridMultilevel"/>
    <w:tmpl w:val="8230F2BA"/>
    <w:lvl w:ilvl="0" w:tplc="DF263CBC">
      <w:start w:val="1"/>
      <w:numFmt w:val="bullet"/>
      <w:lvlText w:val=""/>
      <w:lvlJc w:val="left"/>
      <w:pPr>
        <w:tabs>
          <w:tab w:val="num" w:pos="1265"/>
        </w:tabs>
        <w:ind w:left="186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241D1"/>
    <w:multiLevelType w:val="singleLevel"/>
    <w:tmpl w:val="01427CF8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13">
    <w:nsid w:val="5F963EAD"/>
    <w:multiLevelType w:val="singleLevel"/>
    <w:tmpl w:val="7EC2629C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4">
    <w:nsid w:val="6B8342E9"/>
    <w:multiLevelType w:val="hybridMultilevel"/>
    <w:tmpl w:val="63B693DA"/>
    <w:lvl w:ilvl="0" w:tplc="DF263CBC">
      <w:start w:val="1"/>
      <w:numFmt w:val="bullet"/>
      <w:lvlText w:val=""/>
      <w:lvlJc w:val="left"/>
      <w:pPr>
        <w:tabs>
          <w:tab w:val="num" w:pos="1265"/>
        </w:tabs>
        <w:ind w:left="186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D34831"/>
    <w:multiLevelType w:val="multilevel"/>
    <w:tmpl w:val="2BFA6E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2"/>
  </w:num>
  <w:num w:numId="2">
    <w:abstractNumId w:val="0"/>
    <w:lvlOverride w:ilvl="0">
      <w:lvl w:ilvl="0">
        <w:numFmt w:val="bullet"/>
        <w:lvlText w:val="-"/>
        <w:legacy w:legacy="1" w:legacySpace="0" w:legacyIndent="236"/>
        <w:lvlJc w:val="left"/>
        <w:rPr>
          <w:rFonts w:ascii="Times New Roman" w:hAnsi="Times New Roman" w:hint="default"/>
        </w:rPr>
      </w:lvl>
    </w:lvlOverride>
  </w:num>
  <w:num w:numId="3">
    <w:abstractNumId w:val="13"/>
  </w:num>
  <w:num w:numId="4">
    <w:abstractNumId w:val="4"/>
  </w:num>
  <w:num w:numId="5">
    <w:abstractNumId w:val="8"/>
  </w:num>
  <w:num w:numId="6">
    <w:abstractNumId w:val="7"/>
  </w:num>
  <w:num w:numId="7">
    <w:abstractNumId w:val="14"/>
  </w:num>
  <w:num w:numId="8">
    <w:abstractNumId w:val="11"/>
  </w:num>
  <w:num w:numId="9">
    <w:abstractNumId w:val="6"/>
  </w:num>
  <w:num w:numId="10">
    <w:abstractNumId w:val="2"/>
  </w:num>
  <w:num w:numId="11">
    <w:abstractNumId w:val="9"/>
  </w:num>
  <w:num w:numId="12">
    <w:abstractNumId w:val="15"/>
  </w:num>
  <w:num w:numId="13">
    <w:abstractNumId w:val="10"/>
  </w:num>
  <w:num w:numId="14">
    <w:abstractNumId w:val="5"/>
  </w:num>
  <w:num w:numId="15">
    <w:abstractNumId w:val="3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B77"/>
    <w:rsid w:val="00000E09"/>
    <w:rsid w:val="000077C9"/>
    <w:rsid w:val="00011FF4"/>
    <w:rsid w:val="000174CD"/>
    <w:rsid w:val="0002123C"/>
    <w:rsid w:val="00022256"/>
    <w:rsid w:val="000302F1"/>
    <w:rsid w:val="000376CD"/>
    <w:rsid w:val="000400DB"/>
    <w:rsid w:val="00051998"/>
    <w:rsid w:val="000538F0"/>
    <w:rsid w:val="00054095"/>
    <w:rsid w:val="00055C55"/>
    <w:rsid w:val="00060CB8"/>
    <w:rsid w:val="000640FE"/>
    <w:rsid w:val="0006759B"/>
    <w:rsid w:val="000727DB"/>
    <w:rsid w:val="00073FE6"/>
    <w:rsid w:val="00076FB0"/>
    <w:rsid w:val="00077619"/>
    <w:rsid w:val="00081A19"/>
    <w:rsid w:val="00082656"/>
    <w:rsid w:val="0008477A"/>
    <w:rsid w:val="00085412"/>
    <w:rsid w:val="000A3C1D"/>
    <w:rsid w:val="000A4AA6"/>
    <w:rsid w:val="000A6180"/>
    <w:rsid w:val="000B1DB4"/>
    <w:rsid w:val="000B3CE2"/>
    <w:rsid w:val="000C274F"/>
    <w:rsid w:val="000C46C6"/>
    <w:rsid w:val="000C664C"/>
    <w:rsid w:val="000C6CDB"/>
    <w:rsid w:val="000D624C"/>
    <w:rsid w:val="000E23FD"/>
    <w:rsid w:val="000E29F4"/>
    <w:rsid w:val="000E3FB1"/>
    <w:rsid w:val="000E4278"/>
    <w:rsid w:val="000E4330"/>
    <w:rsid w:val="000E5059"/>
    <w:rsid w:val="000F0B63"/>
    <w:rsid w:val="000F2C29"/>
    <w:rsid w:val="00103CDA"/>
    <w:rsid w:val="00104430"/>
    <w:rsid w:val="0010445F"/>
    <w:rsid w:val="001112BF"/>
    <w:rsid w:val="00127B4B"/>
    <w:rsid w:val="00134616"/>
    <w:rsid w:val="00143791"/>
    <w:rsid w:val="00146ED1"/>
    <w:rsid w:val="0015511A"/>
    <w:rsid w:val="00162508"/>
    <w:rsid w:val="00162F88"/>
    <w:rsid w:val="001638D6"/>
    <w:rsid w:val="00165BD6"/>
    <w:rsid w:val="0016607E"/>
    <w:rsid w:val="00173B7C"/>
    <w:rsid w:val="00173EDB"/>
    <w:rsid w:val="001807B1"/>
    <w:rsid w:val="0018401E"/>
    <w:rsid w:val="001862DA"/>
    <w:rsid w:val="0018698E"/>
    <w:rsid w:val="00193736"/>
    <w:rsid w:val="00197AB8"/>
    <w:rsid w:val="001A113B"/>
    <w:rsid w:val="001A1EF4"/>
    <w:rsid w:val="001A34BF"/>
    <w:rsid w:val="001A37C2"/>
    <w:rsid w:val="001A73B2"/>
    <w:rsid w:val="001B1600"/>
    <w:rsid w:val="001B23EB"/>
    <w:rsid w:val="001B33F4"/>
    <w:rsid w:val="001B4578"/>
    <w:rsid w:val="001B5742"/>
    <w:rsid w:val="001B7E57"/>
    <w:rsid w:val="001C30C0"/>
    <w:rsid w:val="001D1B60"/>
    <w:rsid w:val="001D3568"/>
    <w:rsid w:val="001D3903"/>
    <w:rsid w:val="001D3AC3"/>
    <w:rsid w:val="001E12A7"/>
    <w:rsid w:val="001E1AE0"/>
    <w:rsid w:val="001E3B85"/>
    <w:rsid w:val="001E3D1B"/>
    <w:rsid w:val="001F633C"/>
    <w:rsid w:val="001F6C9F"/>
    <w:rsid w:val="002064D3"/>
    <w:rsid w:val="00211590"/>
    <w:rsid w:val="00212925"/>
    <w:rsid w:val="00216055"/>
    <w:rsid w:val="00220BC0"/>
    <w:rsid w:val="0022105A"/>
    <w:rsid w:val="002218A7"/>
    <w:rsid w:val="00221992"/>
    <w:rsid w:val="0023119E"/>
    <w:rsid w:val="00237A3B"/>
    <w:rsid w:val="00240944"/>
    <w:rsid w:val="00251622"/>
    <w:rsid w:val="00251EAF"/>
    <w:rsid w:val="002523B8"/>
    <w:rsid w:val="002524F2"/>
    <w:rsid w:val="002535F3"/>
    <w:rsid w:val="00264083"/>
    <w:rsid w:val="00270A0E"/>
    <w:rsid w:val="00271867"/>
    <w:rsid w:val="002731D5"/>
    <w:rsid w:val="00274551"/>
    <w:rsid w:val="00277AB4"/>
    <w:rsid w:val="00282E3A"/>
    <w:rsid w:val="00283679"/>
    <w:rsid w:val="002861AB"/>
    <w:rsid w:val="002943CD"/>
    <w:rsid w:val="00294E6F"/>
    <w:rsid w:val="00296003"/>
    <w:rsid w:val="002A194C"/>
    <w:rsid w:val="002A1A5C"/>
    <w:rsid w:val="002A1AE0"/>
    <w:rsid w:val="002A574D"/>
    <w:rsid w:val="002B20A4"/>
    <w:rsid w:val="002B304E"/>
    <w:rsid w:val="002B4152"/>
    <w:rsid w:val="002B4A78"/>
    <w:rsid w:val="002B5EE6"/>
    <w:rsid w:val="002C7994"/>
    <w:rsid w:val="002D2EE7"/>
    <w:rsid w:val="002E38EB"/>
    <w:rsid w:val="002E38F6"/>
    <w:rsid w:val="002E5B9B"/>
    <w:rsid w:val="002F0734"/>
    <w:rsid w:val="002F314A"/>
    <w:rsid w:val="002F5A70"/>
    <w:rsid w:val="00306196"/>
    <w:rsid w:val="00311537"/>
    <w:rsid w:val="00312F06"/>
    <w:rsid w:val="003165DD"/>
    <w:rsid w:val="00323438"/>
    <w:rsid w:val="003235F8"/>
    <w:rsid w:val="00323871"/>
    <w:rsid w:val="00327523"/>
    <w:rsid w:val="00330D06"/>
    <w:rsid w:val="003339EE"/>
    <w:rsid w:val="00335171"/>
    <w:rsid w:val="00335E3C"/>
    <w:rsid w:val="00342A4A"/>
    <w:rsid w:val="003430AE"/>
    <w:rsid w:val="0034692E"/>
    <w:rsid w:val="00347747"/>
    <w:rsid w:val="003502A9"/>
    <w:rsid w:val="00350B0F"/>
    <w:rsid w:val="003517A9"/>
    <w:rsid w:val="003556F9"/>
    <w:rsid w:val="00370B15"/>
    <w:rsid w:val="00375CE1"/>
    <w:rsid w:val="00377DA1"/>
    <w:rsid w:val="00380AA9"/>
    <w:rsid w:val="00382470"/>
    <w:rsid w:val="00384D23"/>
    <w:rsid w:val="00392BD8"/>
    <w:rsid w:val="003A633F"/>
    <w:rsid w:val="003C136A"/>
    <w:rsid w:val="003C6321"/>
    <w:rsid w:val="003E36D9"/>
    <w:rsid w:val="0040094F"/>
    <w:rsid w:val="00400FD8"/>
    <w:rsid w:val="00401DE2"/>
    <w:rsid w:val="004042DC"/>
    <w:rsid w:val="00404ABE"/>
    <w:rsid w:val="00411E20"/>
    <w:rsid w:val="00411EA9"/>
    <w:rsid w:val="004133DC"/>
    <w:rsid w:val="00414300"/>
    <w:rsid w:val="004159A1"/>
    <w:rsid w:val="0042498E"/>
    <w:rsid w:val="0042512E"/>
    <w:rsid w:val="0042670A"/>
    <w:rsid w:val="00426923"/>
    <w:rsid w:val="00427B77"/>
    <w:rsid w:val="004327FD"/>
    <w:rsid w:val="00433A4C"/>
    <w:rsid w:val="004345F5"/>
    <w:rsid w:val="00434C4E"/>
    <w:rsid w:val="0044225F"/>
    <w:rsid w:val="00442B27"/>
    <w:rsid w:val="00443A30"/>
    <w:rsid w:val="00445AA8"/>
    <w:rsid w:val="004542B1"/>
    <w:rsid w:val="00455ECA"/>
    <w:rsid w:val="0046584E"/>
    <w:rsid w:val="004713AB"/>
    <w:rsid w:val="004720B8"/>
    <w:rsid w:val="0047211F"/>
    <w:rsid w:val="00474670"/>
    <w:rsid w:val="00481CC6"/>
    <w:rsid w:val="00482BB1"/>
    <w:rsid w:val="00482FDA"/>
    <w:rsid w:val="00485BC4"/>
    <w:rsid w:val="00487518"/>
    <w:rsid w:val="0049165E"/>
    <w:rsid w:val="004917FB"/>
    <w:rsid w:val="00491B73"/>
    <w:rsid w:val="00493D0D"/>
    <w:rsid w:val="00494195"/>
    <w:rsid w:val="004972AC"/>
    <w:rsid w:val="004B288D"/>
    <w:rsid w:val="004B50C5"/>
    <w:rsid w:val="004B7905"/>
    <w:rsid w:val="004C4F08"/>
    <w:rsid w:val="004D50D3"/>
    <w:rsid w:val="004D69C1"/>
    <w:rsid w:val="004D779A"/>
    <w:rsid w:val="004E0C4B"/>
    <w:rsid w:val="004E363E"/>
    <w:rsid w:val="004E6229"/>
    <w:rsid w:val="004F1D19"/>
    <w:rsid w:val="004F2C99"/>
    <w:rsid w:val="004F7B22"/>
    <w:rsid w:val="005072A8"/>
    <w:rsid w:val="00510B32"/>
    <w:rsid w:val="005111B8"/>
    <w:rsid w:val="00513763"/>
    <w:rsid w:val="00535538"/>
    <w:rsid w:val="00536344"/>
    <w:rsid w:val="00537679"/>
    <w:rsid w:val="005505B9"/>
    <w:rsid w:val="00552223"/>
    <w:rsid w:val="00561086"/>
    <w:rsid w:val="005633D3"/>
    <w:rsid w:val="00565074"/>
    <w:rsid w:val="00565336"/>
    <w:rsid w:val="00566365"/>
    <w:rsid w:val="00567B37"/>
    <w:rsid w:val="00575DE4"/>
    <w:rsid w:val="00581691"/>
    <w:rsid w:val="00584666"/>
    <w:rsid w:val="00585326"/>
    <w:rsid w:val="00585EFE"/>
    <w:rsid w:val="00586DE9"/>
    <w:rsid w:val="00592314"/>
    <w:rsid w:val="00594B1D"/>
    <w:rsid w:val="00595903"/>
    <w:rsid w:val="005A56E5"/>
    <w:rsid w:val="005A7094"/>
    <w:rsid w:val="005C348F"/>
    <w:rsid w:val="005C5B0F"/>
    <w:rsid w:val="005C646C"/>
    <w:rsid w:val="005C6EB6"/>
    <w:rsid w:val="005D428B"/>
    <w:rsid w:val="005D6B8E"/>
    <w:rsid w:val="005D7C26"/>
    <w:rsid w:val="005E3C92"/>
    <w:rsid w:val="005E405D"/>
    <w:rsid w:val="005F1430"/>
    <w:rsid w:val="005F1A6C"/>
    <w:rsid w:val="006014AF"/>
    <w:rsid w:val="00603E14"/>
    <w:rsid w:val="00604F12"/>
    <w:rsid w:val="00606C70"/>
    <w:rsid w:val="00607389"/>
    <w:rsid w:val="006104DF"/>
    <w:rsid w:val="00610C0C"/>
    <w:rsid w:val="00611BE1"/>
    <w:rsid w:val="006137ED"/>
    <w:rsid w:val="00616110"/>
    <w:rsid w:val="0062065D"/>
    <w:rsid w:val="006269D0"/>
    <w:rsid w:val="006275BD"/>
    <w:rsid w:val="006424E3"/>
    <w:rsid w:val="00642B9D"/>
    <w:rsid w:val="0066633A"/>
    <w:rsid w:val="006709E3"/>
    <w:rsid w:val="006803AB"/>
    <w:rsid w:val="00681F8C"/>
    <w:rsid w:val="006850B5"/>
    <w:rsid w:val="00686754"/>
    <w:rsid w:val="00690221"/>
    <w:rsid w:val="00695D36"/>
    <w:rsid w:val="006961FB"/>
    <w:rsid w:val="006964BC"/>
    <w:rsid w:val="006A18AC"/>
    <w:rsid w:val="006A5773"/>
    <w:rsid w:val="006B6917"/>
    <w:rsid w:val="006C37EE"/>
    <w:rsid w:val="006C4F4A"/>
    <w:rsid w:val="006D35F4"/>
    <w:rsid w:val="006D7C3C"/>
    <w:rsid w:val="006F3DD6"/>
    <w:rsid w:val="006F4CB2"/>
    <w:rsid w:val="00704704"/>
    <w:rsid w:val="00713AFF"/>
    <w:rsid w:val="007148C5"/>
    <w:rsid w:val="00714FFF"/>
    <w:rsid w:val="00721929"/>
    <w:rsid w:val="00723EBD"/>
    <w:rsid w:val="0072467D"/>
    <w:rsid w:val="00725778"/>
    <w:rsid w:val="0072663B"/>
    <w:rsid w:val="00734499"/>
    <w:rsid w:val="00737733"/>
    <w:rsid w:val="007432FE"/>
    <w:rsid w:val="00746B11"/>
    <w:rsid w:val="007476BF"/>
    <w:rsid w:val="007514BC"/>
    <w:rsid w:val="00751F3B"/>
    <w:rsid w:val="007561BB"/>
    <w:rsid w:val="007569B6"/>
    <w:rsid w:val="00756AE6"/>
    <w:rsid w:val="0076151E"/>
    <w:rsid w:val="00767A27"/>
    <w:rsid w:val="007701DC"/>
    <w:rsid w:val="007717BB"/>
    <w:rsid w:val="00775AAF"/>
    <w:rsid w:val="00777F2B"/>
    <w:rsid w:val="00777F9E"/>
    <w:rsid w:val="00782440"/>
    <w:rsid w:val="007863B8"/>
    <w:rsid w:val="00792791"/>
    <w:rsid w:val="0079333C"/>
    <w:rsid w:val="00794143"/>
    <w:rsid w:val="007A1DA7"/>
    <w:rsid w:val="007A235A"/>
    <w:rsid w:val="007A4744"/>
    <w:rsid w:val="007B0A37"/>
    <w:rsid w:val="007B7AB9"/>
    <w:rsid w:val="007B7B9F"/>
    <w:rsid w:val="007C74AA"/>
    <w:rsid w:val="007D496B"/>
    <w:rsid w:val="007D5523"/>
    <w:rsid w:val="007D5D8F"/>
    <w:rsid w:val="007E34EF"/>
    <w:rsid w:val="007F04D1"/>
    <w:rsid w:val="007F5063"/>
    <w:rsid w:val="007F6C8B"/>
    <w:rsid w:val="0080554F"/>
    <w:rsid w:val="00807E80"/>
    <w:rsid w:val="0081018C"/>
    <w:rsid w:val="0081566C"/>
    <w:rsid w:val="00816D26"/>
    <w:rsid w:val="00816DF5"/>
    <w:rsid w:val="00821ECD"/>
    <w:rsid w:val="008261E3"/>
    <w:rsid w:val="0083063A"/>
    <w:rsid w:val="00833437"/>
    <w:rsid w:val="008360C6"/>
    <w:rsid w:val="00840B61"/>
    <w:rsid w:val="00840DC3"/>
    <w:rsid w:val="008454B7"/>
    <w:rsid w:val="00852D41"/>
    <w:rsid w:val="00855165"/>
    <w:rsid w:val="00855D3C"/>
    <w:rsid w:val="0086587C"/>
    <w:rsid w:val="00872501"/>
    <w:rsid w:val="00873BCC"/>
    <w:rsid w:val="00877BE0"/>
    <w:rsid w:val="00877CA9"/>
    <w:rsid w:val="00880A40"/>
    <w:rsid w:val="00881E78"/>
    <w:rsid w:val="00882FF1"/>
    <w:rsid w:val="008845C4"/>
    <w:rsid w:val="00886625"/>
    <w:rsid w:val="00887FAF"/>
    <w:rsid w:val="008900B2"/>
    <w:rsid w:val="00890D24"/>
    <w:rsid w:val="008A4D97"/>
    <w:rsid w:val="008A7216"/>
    <w:rsid w:val="008B1298"/>
    <w:rsid w:val="008B56E2"/>
    <w:rsid w:val="008C17A6"/>
    <w:rsid w:val="008C5B22"/>
    <w:rsid w:val="008C69DA"/>
    <w:rsid w:val="008D39D2"/>
    <w:rsid w:val="008D5C25"/>
    <w:rsid w:val="008D5C3B"/>
    <w:rsid w:val="008E04C1"/>
    <w:rsid w:val="008E1BD0"/>
    <w:rsid w:val="008E5F86"/>
    <w:rsid w:val="008E6BE0"/>
    <w:rsid w:val="008F7C95"/>
    <w:rsid w:val="00905928"/>
    <w:rsid w:val="00910920"/>
    <w:rsid w:val="00911B5B"/>
    <w:rsid w:val="00925C6A"/>
    <w:rsid w:val="009314AE"/>
    <w:rsid w:val="0093157E"/>
    <w:rsid w:val="00932ED9"/>
    <w:rsid w:val="00934900"/>
    <w:rsid w:val="009410FA"/>
    <w:rsid w:val="009500F3"/>
    <w:rsid w:val="009526FE"/>
    <w:rsid w:val="009531A1"/>
    <w:rsid w:val="00954B6F"/>
    <w:rsid w:val="00956359"/>
    <w:rsid w:val="0096029D"/>
    <w:rsid w:val="009618DE"/>
    <w:rsid w:val="0096206D"/>
    <w:rsid w:val="00965250"/>
    <w:rsid w:val="009726D2"/>
    <w:rsid w:val="009820B5"/>
    <w:rsid w:val="009879D2"/>
    <w:rsid w:val="00994D69"/>
    <w:rsid w:val="009A2831"/>
    <w:rsid w:val="009A46BE"/>
    <w:rsid w:val="009B00FA"/>
    <w:rsid w:val="009B30E8"/>
    <w:rsid w:val="009B44D3"/>
    <w:rsid w:val="009C1746"/>
    <w:rsid w:val="009C3DC4"/>
    <w:rsid w:val="009D0FF2"/>
    <w:rsid w:val="009D2B1E"/>
    <w:rsid w:val="009D4084"/>
    <w:rsid w:val="009D751B"/>
    <w:rsid w:val="009E0284"/>
    <w:rsid w:val="009E097F"/>
    <w:rsid w:val="009E4F5B"/>
    <w:rsid w:val="009F5185"/>
    <w:rsid w:val="009F79D8"/>
    <w:rsid w:val="00A01626"/>
    <w:rsid w:val="00A01B0F"/>
    <w:rsid w:val="00A04C7C"/>
    <w:rsid w:val="00A04F4F"/>
    <w:rsid w:val="00A06966"/>
    <w:rsid w:val="00A071A2"/>
    <w:rsid w:val="00A102E5"/>
    <w:rsid w:val="00A10DA5"/>
    <w:rsid w:val="00A128E9"/>
    <w:rsid w:val="00A136D0"/>
    <w:rsid w:val="00A1725F"/>
    <w:rsid w:val="00A20978"/>
    <w:rsid w:val="00A21E1F"/>
    <w:rsid w:val="00A2555A"/>
    <w:rsid w:val="00A33871"/>
    <w:rsid w:val="00A35BD7"/>
    <w:rsid w:val="00A37204"/>
    <w:rsid w:val="00A375E2"/>
    <w:rsid w:val="00A42C4A"/>
    <w:rsid w:val="00A44698"/>
    <w:rsid w:val="00A4563C"/>
    <w:rsid w:val="00A57B1D"/>
    <w:rsid w:val="00A6054C"/>
    <w:rsid w:val="00A67E63"/>
    <w:rsid w:val="00A71BF2"/>
    <w:rsid w:val="00A72638"/>
    <w:rsid w:val="00A81941"/>
    <w:rsid w:val="00A83A60"/>
    <w:rsid w:val="00A84CB3"/>
    <w:rsid w:val="00A86901"/>
    <w:rsid w:val="00A8701A"/>
    <w:rsid w:val="00A87380"/>
    <w:rsid w:val="00A9203A"/>
    <w:rsid w:val="00A92318"/>
    <w:rsid w:val="00A93131"/>
    <w:rsid w:val="00A961B4"/>
    <w:rsid w:val="00A962EF"/>
    <w:rsid w:val="00AA1F15"/>
    <w:rsid w:val="00AA41E7"/>
    <w:rsid w:val="00AA49CF"/>
    <w:rsid w:val="00AA5869"/>
    <w:rsid w:val="00AB3EA7"/>
    <w:rsid w:val="00AB3EE8"/>
    <w:rsid w:val="00AB5D27"/>
    <w:rsid w:val="00AC22FE"/>
    <w:rsid w:val="00AC2721"/>
    <w:rsid w:val="00AC4193"/>
    <w:rsid w:val="00AC5D30"/>
    <w:rsid w:val="00AE1A14"/>
    <w:rsid w:val="00AE2AE3"/>
    <w:rsid w:val="00AE4F7D"/>
    <w:rsid w:val="00AE7384"/>
    <w:rsid w:val="00AF0B36"/>
    <w:rsid w:val="00AF13E1"/>
    <w:rsid w:val="00AF5AEA"/>
    <w:rsid w:val="00AF6D6F"/>
    <w:rsid w:val="00B012DA"/>
    <w:rsid w:val="00B01825"/>
    <w:rsid w:val="00B0277F"/>
    <w:rsid w:val="00B072A2"/>
    <w:rsid w:val="00B1120C"/>
    <w:rsid w:val="00B11253"/>
    <w:rsid w:val="00B13A28"/>
    <w:rsid w:val="00B178ED"/>
    <w:rsid w:val="00B17C2C"/>
    <w:rsid w:val="00B22410"/>
    <w:rsid w:val="00B327E7"/>
    <w:rsid w:val="00B32E46"/>
    <w:rsid w:val="00B3457F"/>
    <w:rsid w:val="00B36282"/>
    <w:rsid w:val="00B37C96"/>
    <w:rsid w:val="00B468EA"/>
    <w:rsid w:val="00B530F4"/>
    <w:rsid w:val="00B53D11"/>
    <w:rsid w:val="00B5465E"/>
    <w:rsid w:val="00B54A55"/>
    <w:rsid w:val="00B55032"/>
    <w:rsid w:val="00B56297"/>
    <w:rsid w:val="00B61572"/>
    <w:rsid w:val="00B641F0"/>
    <w:rsid w:val="00B66E4C"/>
    <w:rsid w:val="00B82CC2"/>
    <w:rsid w:val="00B82EBE"/>
    <w:rsid w:val="00B83F60"/>
    <w:rsid w:val="00B86E62"/>
    <w:rsid w:val="00B87BED"/>
    <w:rsid w:val="00BA3876"/>
    <w:rsid w:val="00BC0360"/>
    <w:rsid w:val="00BC0452"/>
    <w:rsid w:val="00BC1B3F"/>
    <w:rsid w:val="00BD0C46"/>
    <w:rsid w:val="00BE3296"/>
    <w:rsid w:val="00BF717D"/>
    <w:rsid w:val="00BF7458"/>
    <w:rsid w:val="00C02027"/>
    <w:rsid w:val="00C06ED6"/>
    <w:rsid w:val="00C06EDD"/>
    <w:rsid w:val="00C07896"/>
    <w:rsid w:val="00C12C7E"/>
    <w:rsid w:val="00C131B7"/>
    <w:rsid w:val="00C16F0E"/>
    <w:rsid w:val="00C23CDC"/>
    <w:rsid w:val="00C24FCD"/>
    <w:rsid w:val="00C35C5A"/>
    <w:rsid w:val="00C44A4E"/>
    <w:rsid w:val="00C51697"/>
    <w:rsid w:val="00C524B4"/>
    <w:rsid w:val="00C54647"/>
    <w:rsid w:val="00C5474B"/>
    <w:rsid w:val="00C54E01"/>
    <w:rsid w:val="00C56E93"/>
    <w:rsid w:val="00C5795B"/>
    <w:rsid w:val="00C57C28"/>
    <w:rsid w:val="00C62D58"/>
    <w:rsid w:val="00C66D51"/>
    <w:rsid w:val="00C737F3"/>
    <w:rsid w:val="00C770A5"/>
    <w:rsid w:val="00C817D5"/>
    <w:rsid w:val="00C91F7E"/>
    <w:rsid w:val="00C9205C"/>
    <w:rsid w:val="00C93C46"/>
    <w:rsid w:val="00CA1EE8"/>
    <w:rsid w:val="00CA26CE"/>
    <w:rsid w:val="00CA7742"/>
    <w:rsid w:val="00CB10E1"/>
    <w:rsid w:val="00CC0657"/>
    <w:rsid w:val="00CC7A62"/>
    <w:rsid w:val="00CC7AC0"/>
    <w:rsid w:val="00CD02C4"/>
    <w:rsid w:val="00CD1741"/>
    <w:rsid w:val="00CD17EB"/>
    <w:rsid w:val="00CD268E"/>
    <w:rsid w:val="00CD3E34"/>
    <w:rsid w:val="00CD4122"/>
    <w:rsid w:val="00CD7293"/>
    <w:rsid w:val="00CE484E"/>
    <w:rsid w:val="00CE4ECF"/>
    <w:rsid w:val="00CF0BCF"/>
    <w:rsid w:val="00D01515"/>
    <w:rsid w:val="00D05685"/>
    <w:rsid w:val="00D066C4"/>
    <w:rsid w:val="00D10045"/>
    <w:rsid w:val="00D10E66"/>
    <w:rsid w:val="00D22127"/>
    <w:rsid w:val="00D221A3"/>
    <w:rsid w:val="00D25594"/>
    <w:rsid w:val="00D26A7A"/>
    <w:rsid w:val="00D3286F"/>
    <w:rsid w:val="00D32A5B"/>
    <w:rsid w:val="00D35FC4"/>
    <w:rsid w:val="00D41991"/>
    <w:rsid w:val="00D46022"/>
    <w:rsid w:val="00D47B9B"/>
    <w:rsid w:val="00D5510D"/>
    <w:rsid w:val="00D564DE"/>
    <w:rsid w:val="00D636AB"/>
    <w:rsid w:val="00D63E49"/>
    <w:rsid w:val="00D64E23"/>
    <w:rsid w:val="00D656E4"/>
    <w:rsid w:val="00D76125"/>
    <w:rsid w:val="00D8798A"/>
    <w:rsid w:val="00D9081D"/>
    <w:rsid w:val="00D953A9"/>
    <w:rsid w:val="00D9620B"/>
    <w:rsid w:val="00DA0807"/>
    <w:rsid w:val="00DA2D31"/>
    <w:rsid w:val="00DA5236"/>
    <w:rsid w:val="00DA7F69"/>
    <w:rsid w:val="00DB00EE"/>
    <w:rsid w:val="00DB3958"/>
    <w:rsid w:val="00DB4F13"/>
    <w:rsid w:val="00DB7C2C"/>
    <w:rsid w:val="00DC4790"/>
    <w:rsid w:val="00DC78C7"/>
    <w:rsid w:val="00DD0421"/>
    <w:rsid w:val="00DD2DD6"/>
    <w:rsid w:val="00DD317D"/>
    <w:rsid w:val="00DD3713"/>
    <w:rsid w:val="00DD6EE1"/>
    <w:rsid w:val="00DD7700"/>
    <w:rsid w:val="00DE133B"/>
    <w:rsid w:val="00DE5860"/>
    <w:rsid w:val="00DE5B02"/>
    <w:rsid w:val="00DE6BB6"/>
    <w:rsid w:val="00DF1644"/>
    <w:rsid w:val="00DF639A"/>
    <w:rsid w:val="00E0030F"/>
    <w:rsid w:val="00E02A1F"/>
    <w:rsid w:val="00E17CC7"/>
    <w:rsid w:val="00E203A9"/>
    <w:rsid w:val="00E2052B"/>
    <w:rsid w:val="00E20E84"/>
    <w:rsid w:val="00E326E2"/>
    <w:rsid w:val="00E36A99"/>
    <w:rsid w:val="00E52C48"/>
    <w:rsid w:val="00E563A4"/>
    <w:rsid w:val="00E57AAB"/>
    <w:rsid w:val="00E57AE5"/>
    <w:rsid w:val="00E607ED"/>
    <w:rsid w:val="00E73494"/>
    <w:rsid w:val="00E740CA"/>
    <w:rsid w:val="00E76CAA"/>
    <w:rsid w:val="00E871DC"/>
    <w:rsid w:val="00E87C10"/>
    <w:rsid w:val="00E903E6"/>
    <w:rsid w:val="00E91702"/>
    <w:rsid w:val="00E9382F"/>
    <w:rsid w:val="00E93DA0"/>
    <w:rsid w:val="00E9739E"/>
    <w:rsid w:val="00EA1292"/>
    <w:rsid w:val="00EA3D83"/>
    <w:rsid w:val="00EA65E7"/>
    <w:rsid w:val="00EA72DE"/>
    <w:rsid w:val="00EA7F34"/>
    <w:rsid w:val="00EB0966"/>
    <w:rsid w:val="00EB114A"/>
    <w:rsid w:val="00EB2891"/>
    <w:rsid w:val="00EB4145"/>
    <w:rsid w:val="00EB5196"/>
    <w:rsid w:val="00EC00C0"/>
    <w:rsid w:val="00EC0397"/>
    <w:rsid w:val="00EC1908"/>
    <w:rsid w:val="00EC47E5"/>
    <w:rsid w:val="00EC61C0"/>
    <w:rsid w:val="00ED4365"/>
    <w:rsid w:val="00EE5981"/>
    <w:rsid w:val="00EE5D74"/>
    <w:rsid w:val="00EE6E35"/>
    <w:rsid w:val="00EE6FDA"/>
    <w:rsid w:val="00EF45C6"/>
    <w:rsid w:val="00EF7C61"/>
    <w:rsid w:val="00F00329"/>
    <w:rsid w:val="00F06A2F"/>
    <w:rsid w:val="00F06C47"/>
    <w:rsid w:val="00F06FD1"/>
    <w:rsid w:val="00F10599"/>
    <w:rsid w:val="00F136EA"/>
    <w:rsid w:val="00F17CA0"/>
    <w:rsid w:val="00F2241B"/>
    <w:rsid w:val="00F274F5"/>
    <w:rsid w:val="00F27912"/>
    <w:rsid w:val="00F3597A"/>
    <w:rsid w:val="00F40496"/>
    <w:rsid w:val="00F41320"/>
    <w:rsid w:val="00F41838"/>
    <w:rsid w:val="00F42F2D"/>
    <w:rsid w:val="00F444B2"/>
    <w:rsid w:val="00F46778"/>
    <w:rsid w:val="00F51828"/>
    <w:rsid w:val="00F51DB7"/>
    <w:rsid w:val="00F53F4C"/>
    <w:rsid w:val="00F563A7"/>
    <w:rsid w:val="00F57260"/>
    <w:rsid w:val="00F6004E"/>
    <w:rsid w:val="00F601DF"/>
    <w:rsid w:val="00F743EE"/>
    <w:rsid w:val="00F758B6"/>
    <w:rsid w:val="00F7751B"/>
    <w:rsid w:val="00F8047B"/>
    <w:rsid w:val="00F81064"/>
    <w:rsid w:val="00F82C3E"/>
    <w:rsid w:val="00F9086C"/>
    <w:rsid w:val="00F90B5C"/>
    <w:rsid w:val="00F92F0A"/>
    <w:rsid w:val="00F94C62"/>
    <w:rsid w:val="00F961C6"/>
    <w:rsid w:val="00F964F4"/>
    <w:rsid w:val="00F97F18"/>
    <w:rsid w:val="00FA049A"/>
    <w:rsid w:val="00FA0B4E"/>
    <w:rsid w:val="00FA1DC2"/>
    <w:rsid w:val="00FA70DC"/>
    <w:rsid w:val="00FB11CD"/>
    <w:rsid w:val="00FC06DC"/>
    <w:rsid w:val="00FC0873"/>
    <w:rsid w:val="00FC7975"/>
    <w:rsid w:val="00FE0201"/>
    <w:rsid w:val="00FE54DD"/>
    <w:rsid w:val="00FE5555"/>
    <w:rsid w:val="00FE7DB8"/>
    <w:rsid w:val="00FF0528"/>
    <w:rsid w:val="00FF5EC9"/>
    <w:rsid w:val="00FF60D4"/>
    <w:rsid w:val="00FF63C3"/>
    <w:rsid w:val="00FF689B"/>
    <w:rsid w:val="00FF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68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268E"/>
    <w:pPr>
      <w:keepNext/>
      <w:jc w:val="center"/>
      <w:outlineLvl w:val="0"/>
    </w:pPr>
    <w:rPr>
      <w:sz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268E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D268E"/>
    <w:pPr>
      <w:keepNext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D268E"/>
    <w:pPr>
      <w:keepNext/>
      <w:jc w:val="center"/>
      <w:outlineLvl w:val="3"/>
    </w:pPr>
    <w:rPr>
      <w:b/>
      <w:spacing w:val="66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rsid w:val="00CD268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D268E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sz w:val="20"/>
      <w:szCs w:val="20"/>
    </w:rPr>
  </w:style>
  <w:style w:type="paragraph" w:styleId="Header">
    <w:name w:val="header"/>
    <w:aliases w:val="Знак"/>
    <w:basedOn w:val="Normal"/>
    <w:link w:val="HeaderChar"/>
    <w:uiPriority w:val="99"/>
    <w:rsid w:val="00CD268E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Знак Char"/>
    <w:basedOn w:val="DefaultParagraphFont"/>
    <w:link w:val="Header"/>
    <w:uiPriority w:val="99"/>
    <w:locked/>
    <w:rsid w:val="00A57B1D"/>
    <w:rPr>
      <w:rFonts w:cs="Times New Roman"/>
    </w:rPr>
  </w:style>
  <w:style w:type="character" w:styleId="PageNumber">
    <w:name w:val="page number"/>
    <w:basedOn w:val="DefaultParagraphFont"/>
    <w:uiPriority w:val="99"/>
    <w:rsid w:val="00CD268E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CD268E"/>
    <w:pPr>
      <w:ind w:firstLine="851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EC039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0E505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PlusNonformat">
    <w:name w:val="ConsPlusNonformat"/>
    <w:uiPriority w:val="99"/>
    <w:rsid w:val="000E505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E505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8D5C3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D5C3B"/>
    <w:rPr>
      <w:rFonts w:ascii="Tahoma" w:hAnsi="Tahoma" w:cs="Times New Roman"/>
      <w:sz w:val="16"/>
    </w:rPr>
  </w:style>
  <w:style w:type="paragraph" w:customStyle="1" w:styleId="Standard">
    <w:name w:val="Standard"/>
    <w:uiPriority w:val="99"/>
    <w:rsid w:val="00FE0201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ListParagraph">
    <w:name w:val="List Paragraph"/>
    <w:basedOn w:val="Normal"/>
    <w:link w:val="ListParagraphChar"/>
    <w:uiPriority w:val="99"/>
    <w:qFormat/>
    <w:rsid w:val="003517A9"/>
    <w:pPr>
      <w:ind w:left="720"/>
      <w:contextualSpacing/>
    </w:pPr>
    <w:rPr>
      <w:sz w:val="24"/>
    </w:rPr>
  </w:style>
  <w:style w:type="character" w:customStyle="1" w:styleId="ListParagraphChar">
    <w:name w:val="List Paragraph Char"/>
    <w:link w:val="ListParagraph"/>
    <w:uiPriority w:val="99"/>
    <w:locked/>
    <w:rsid w:val="003517A9"/>
    <w:rPr>
      <w:sz w:val="24"/>
    </w:rPr>
  </w:style>
  <w:style w:type="paragraph" w:styleId="NoSpacing">
    <w:name w:val="No Spacing"/>
    <w:uiPriority w:val="99"/>
    <w:qFormat/>
    <w:rsid w:val="00A57B1D"/>
    <w:rPr>
      <w:sz w:val="24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A57B1D"/>
    <w:rPr>
      <w:rFonts w:ascii="Arial" w:hAnsi="Arial"/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07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consultantplus://offline/ref=B0AE350CA6B66764C88F79A950D088AAC587209A5967CD326EF57AA6F7DC44702A087EB6F25ETEwEJ" TargetMode="External"/><Relationship Id="rId18" Type="http://schemas.openxmlformats.org/officeDocument/2006/relationships/hyperlink" Target="consultantplus://offline/ref=B0AE350CA6B66764C88F79A950D088AAC587209A5967CD326EF57AA6F7DC44702A087EB6F65BEDD8T5wBJ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0AE350CA6B66764C88F79A950D088AAC587209A5967CD326EF57AA6F7DC44702A087EB6F65BEAD4T5w6J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consultantplus://offline/ref=B0AE350CA6B66764C88F67A446BCDFA7C38D7A925B67C46732AA21FBA0D54E276D4727F4B255E8DD53CD77T5wEJ" TargetMode="External"/><Relationship Id="rId25" Type="http://schemas.openxmlformats.org/officeDocument/2006/relationships/hyperlink" Target="consultantplus://offline/ref=B0AE350CA6B66764C88F79A950D088AAC587209A5967CD326EF57AA6F7DC44702A087EB6F65AE0D4T5wB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AE350CA6B66764C88F79A950D088AAC587209A5967CD326EF57AA6F7DC44702A087EB6F550TEwFJ" TargetMode="External"/><Relationship Id="rId20" Type="http://schemas.openxmlformats.org/officeDocument/2006/relationships/hyperlink" Target="consultantplus://offline/ref=B0AE350CA6B66764C88F79A950D088AAC587209A5967CD326EF57AA6F7DC44702A087EB6F551TEw1J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consultantplus://offline/ref=B0AE350CA6B66764C88F79A950D088AAC587209A5967CD326EF57AA6F7DC44702A087EB6F55DTEw0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0AE350CA6B66764C88F79A950D088AAC587209A5967CD326EF57AA6F7DC44702A087EB6F65BEDDFT5wBJ" TargetMode="External"/><Relationship Id="rId23" Type="http://schemas.openxmlformats.org/officeDocument/2006/relationships/hyperlink" Target="consultantplus://offline/ref=B0AE350CA6B66764C88F79A950D088AAC587209A5967CD326EF57AA6F7DC44702A087EB4F359TEwDJ" TargetMode="External"/><Relationship Id="rId10" Type="http://schemas.openxmlformats.org/officeDocument/2006/relationships/footer" Target="footer2.xml"/><Relationship Id="rId19" Type="http://schemas.openxmlformats.org/officeDocument/2006/relationships/hyperlink" Target="consultantplus://offline/ref=B0AE350CA6B66764C88F67A446BCDFA7C38D7A925B66C66436AA21FBA0D54E276D4727F4B255E8DD53CD77T5wEJ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B0AE350CA6B66764C88F79A950D088AAC587209A5967CD326EF57AA6F7DC44702A087EB6F25ETEwEJ" TargetMode="External"/><Relationship Id="rId22" Type="http://schemas.openxmlformats.org/officeDocument/2006/relationships/hyperlink" Target="consultantplus://offline/ref=B0AE350CA6B66764C88F79A950D088AAC587209A5967CD326EF57AA6F7DC44702A087EB6F55DTEw1J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&#1056;&#1072;&#1073;&#1086;&#1095;&#1080;&#1081;%20&#1089;&#1090;&#1086;&#1083;\prikaz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prikaz</Template>
  <TotalTime>26</TotalTime>
  <Pages>8</Pages>
  <Words>3359</Words>
  <Characters>19147</Characters>
  <Application>Microsoft Office Outlook</Application>
  <DocSecurity>0</DocSecurity>
  <Lines>0</Lines>
  <Paragraphs>0</Paragraphs>
  <ScaleCrop>false</ScaleCrop>
  <Company>ГорФО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ФИНАНСОВЫЙ ОТДЕЛ</dc:title>
  <dc:subject/>
  <dc:creator>User_name</dc:creator>
  <cp:keywords/>
  <dc:description/>
  <cp:lastModifiedBy>дом</cp:lastModifiedBy>
  <cp:revision>9</cp:revision>
  <cp:lastPrinted>2023-05-29T05:48:00Z</cp:lastPrinted>
  <dcterms:created xsi:type="dcterms:W3CDTF">2023-05-26T13:08:00Z</dcterms:created>
  <dcterms:modified xsi:type="dcterms:W3CDTF">2023-05-29T05:55:00Z</dcterms:modified>
</cp:coreProperties>
</file>